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1E12" w:rsidRDefault="00D62F30">
      <w:pPr>
        <w:pStyle w:val="Ttulo1"/>
        <w:spacing w:before="98" w:line="199" w:lineRule="auto"/>
        <w:ind w:left="2730" w:firstLine="18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85.05pt;margin-top:1.35pt;width:86.75pt;height:42.55pt;z-index:251659264;mso-wrap-style:square;mso-wrap-edited:f;mso-width-percent:0;mso-height-percent:0;mso-position-horizontal-relative:page;mso-width-percent:0;mso-height-percent:0;v-text-anchor:top" fillcolor="#244798" stroked="f">
            <v:textbox inset="0,0,0,0">
              <w:txbxContent>
                <w:p w:rsidR="00A61E12" w:rsidRDefault="00D62F30">
                  <w:pPr>
                    <w:spacing w:before="71" w:line="235" w:lineRule="exact"/>
                    <w:ind w:left="311"/>
                    <w:rPr>
                      <w:rFonts w:ascii="Palatino Linotype"/>
                      <w:sz w:val="20"/>
                    </w:rPr>
                  </w:pPr>
                  <w:r>
                    <w:rPr>
                      <w:rFonts w:ascii="Palatino Linotype"/>
                      <w:color w:val="FFFFFF"/>
                      <w:sz w:val="20"/>
                    </w:rPr>
                    <w:t>Por:</w:t>
                  </w:r>
                </w:p>
                <w:p w:rsidR="00A61E12" w:rsidRDefault="00D62F30">
                  <w:pPr>
                    <w:spacing w:before="20" w:line="177" w:lineRule="auto"/>
                    <w:ind w:left="311" w:right="192"/>
                    <w:rPr>
                      <w:rFonts w:ascii="Palatino Linotype" w:hAnsi="Palatino Linotype"/>
                      <w:sz w:val="20"/>
                    </w:rPr>
                  </w:pPr>
                  <w:r>
                    <w:rPr>
                      <w:rFonts w:ascii="Palatino Linotype" w:hAnsi="Palatino Linotype"/>
                      <w:color w:val="FFFFFF"/>
                      <w:sz w:val="20"/>
                    </w:rPr>
                    <w:t xml:space="preserve">Marcela Inés </w:t>
                  </w:r>
                  <w:r>
                    <w:rPr>
                      <w:rFonts w:ascii="Palatino Linotype" w:hAnsi="Palatino Linotype"/>
                      <w:color w:val="FFFFFF"/>
                      <w:w w:val="95"/>
                      <w:sz w:val="20"/>
                    </w:rPr>
                    <w:t>Peredo Rojas *</w:t>
                  </w:r>
                </w:p>
              </w:txbxContent>
            </v:textbox>
            <w10:wrap anchorx="page"/>
          </v:shape>
        </w:pict>
      </w:r>
      <w:r>
        <w:rPr>
          <w:color w:val="244798"/>
        </w:rPr>
        <w:t>EL NEOPRESIDENCIALISMO: LA</w:t>
      </w:r>
      <w:r>
        <w:rPr>
          <w:color w:val="244798"/>
          <w:spacing w:val="-4"/>
        </w:rPr>
        <w:t xml:space="preserve"> </w:t>
      </w:r>
      <w:r>
        <w:rPr>
          <w:color w:val="244798"/>
        </w:rPr>
        <w:t>FORMA</w:t>
      </w:r>
      <w:r>
        <w:rPr>
          <w:color w:val="244798"/>
          <w:spacing w:val="-1"/>
        </w:rPr>
        <w:t xml:space="preserve"> </w:t>
      </w:r>
      <w:r>
        <w:rPr>
          <w:color w:val="244798"/>
          <w:spacing w:val="-6"/>
        </w:rPr>
        <w:t>DE</w:t>
      </w:r>
      <w:r>
        <w:rPr>
          <w:color w:val="244798"/>
        </w:rPr>
        <w:t xml:space="preserve"> GOBIERNO DE LA CONSTITUCIÓN</w:t>
      </w:r>
      <w:r>
        <w:rPr>
          <w:color w:val="244798"/>
          <w:spacing w:val="-13"/>
        </w:rPr>
        <w:t xml:space="preserve"> </w:t>
      </w:r>
      <w:r>
        <w:rPr>
          <w:color w:val="244798"/>
          <w:spacing w:val="-5"/>
        </w:rPr>
        <w:t>PERUANA</w:t>
      </w:r>
    </w:p>
    <w:p w:rsidR="00A61E12" w:rsidRDefault="00D62F30">
      <w:pPr>
        <w:spacing w:line="249" w:lineRule="exact"/>
        <w:ind w:right="112"/>
        <w:jc w:val="right"/>
        <w:rPr>
          <w:i/>
          <w:sz w:val="24"/>
        </w:rPr>
      </w:pPr>
      <w:r>
        <w:rPr>
          <w:i/>
          <w:color w:val="244798"/>
          <w:sz w:val="24"/>
        </w:rPr>
        <w:t>CARLOS HAKANSSON</w:t>
      </w:r>
      <w:r>
        <w:rPr>
          <w:i/>
          <w:color w:val="244798"/>
          <w:spacing w:val="-14"/>
          <w:sz w:val="24"/>
        </w:rPr>
        <w:t xml:space="preserve"> </w:t>
      </w:r>
      <w:r>
        <w:rPr>
          <w:i/>
          <w:color w:val="244798"/>
          <w:sz w:val="24"/>
        </w:rPr>
        <w:t>NIETO</w:t>
      </w:r>
    </w:p>
    <w:p w:rsidR="00A61E12" w:rsidRDefault="00A61E12">
      <w:pPr>
        <w:pStyle w:val="Textoindependiente"/>
        <w:rPr>
          <w:i/>
          <w:sz w:val="20"/>
        </w:rPr>
      </w:pPr>
    </w:p>
    <w:p w:rsidR="00A61E12" w:rsidRDefault="00A61E12">
      <w:pPr>
        <w:pStyle w:val="Textoindependiente"/>
        <w:spacing w:before="11"/>
        <w:rPr>
          <w:i/>
          <w:sz w:val="27"/>
        </w:rPr>
      </w:pPr>
    </w:p>
    <w:p w:rsidR="00A61E12" w:rsidRDefault="00D62F30">
      <w:pPr>
        <w:pStyle w:val="Textoindependiente"/>
        <w:spacing w:before="91" w:line="232" w:lineRule="auto"/>
        <w:ind w:left="680" w:right="109" w:firstLine="940"/>
        <w:jc w:val="both"/>
      </w:pPr>
      <w:r>
        <w:t>Este libro nos invita a reflexionar sobre el constitucionalismo de límites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proofErr w:type="gramStart"/>
      <w:r>
        <w:t>del</w:t>
      </w:r>
      <w:r>
        <w:rPr>
          <w:spacing w:val="-5"/>
        </w:rPr>
        <w:t xml:space="preserve"> </w:t>
      </w:r>
      <w:r>
        <w:rPr>
          <w:i/>
        </w:rPr>
        <w:t>res</w:t>
      </w:r>
      <w:proofErr w:type="gramEnd"/>
      <w:r>
        <w:rPr>
          <w:i/>
          <w:spacing w:val="-8"/>
        </w:rPr>
        <w:t xml:space="preserve"> </w:t>
      </w:r>
      <w:proofErr w:type="spellStart"/>
      <w:r>
        <w:rPr>
          <w:i/>
        </w:rPr>
        <w:t>sunt</w:t>
      </w:r>
      <w:proofErr w:type="spellEnd"/>
      <w:r>
        <w:t>.</w:t>
      </w:r>
      <w:r>
        <w:rPr>
          <w:spacing w:val="-6"/>
        </w:rPr>
        <w:t xml:space="preserve"> </w:t>
      </w:r>
      <w:r>
        <w:t>Eso</w:t>
      </w:r>
      <w:r>
        <w:rPr>
          <w:spacing w:val="-6"/>
        </w:rPr>
        <w:t xml:space="preserve"> </w:t>
      </w:r>
      <w:r>
        <w:t>significa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Constitucional</w:t>
      </w:r>
      <w:r>
        <w:rPr>
          <w:spacing w:val="-6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límite</w:t>
      </w:r>
      <w:r>
        <w:rPr>
          <w:spacing w:val="-6"/>
        </w:rPr>
        <w:t xml:space="preserve"> </w:t>
      </w:r>
      <w:r>
        <w:t>al poder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derechos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libertades</w:t>
      </w:r>
      <w:r>
        <w:rPr>
          <w:spacing w:val="-7"/>
        </w:rPr>
        <w:t xml:space="preserve"> </w:t>
      </w:r>
      <w:r>
        <w:t>de las</w:t>
      </w:r>
      <w:r>
        <w:rPr>
          <w:spacing w:val="-5"/>
        </w:rPr>
        <w:t xml:space="preserve"> </w:t>
      </w:r>
      <w:r>
        <w:t>personas.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gramStart"/>
      <w:r>
        <w:t>el</w:t>
      </w:r>
      <w:r>
        <w:rPr>
          <w:spacing w:val="-5"/>
        </w:rPr>
        <w:t xml:space="preserve"> </w:t>
      </w:r>
      <w:r>
        <w:rPr>
          <w:i/>
        </w:rPr>
        <w:t>res</w:t>
      </w:r>
      <w:proofErr w:type="gramEnd"/>
      <w:r>
        <w:rPr>
          <w:i/>
          <w:spacing w:val="-5"/>
        </w:rPr>
        <w:t xml:space="preserve"> </w:t>
      </w:r>
      <w:proofErr w:type="spellStart"/>
      <w:r>
        <w:rPr>
          <w:i/>
        </w:rPr>
        <w:t>sunt</w:t>
      </w:r>
      <w:proofErr w:type="spellEnd"/>
      <w:r>
        <w:rPr>
          <w:i/>
          <w:spacing w:val="-4"/>
        </w:rPr>
        <w:t xml:space="preserve"> </w:t>
      </w:r>
      <w:r>
        <w:t>supone</w:t>
      </w:r>
      <w:r>
        <w:rPr>
          <w:spacing w:val="-4"/>
        </w:rPr>
        <w:t xml:space="preserve"> </w:t>
      </w:r>
      <w:r>
        <w:t>entender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instituciones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y no como tal vez platónicamente las hemos</w:t>
      </w:r>
      <w:r>
        <w:rPr>
          <w:spacing w:val="-5"/>
        </w:rPr>
        <w:t xml:space="preserve"> </w:t>
      </w:r>
      <w:r>
        <w:t>pensado.</w:t>
      </w:r>
    </w:p>
    <w:p w:rsidR="00A61E12" w:rsidRDefault="00A61E12">
      <w:pPr>
        <w:pStyle w:val="Textoindependiente"/>
        <w:spacing w:before="7"/>
        <w:rPr>
          <w:sz w:val="21"/>
        </w:rPr>
      </w:pPr>
    </w:p>
    <w:p w:rsidR="00A61E12" w:rsidRDefault="00D62F30">
      <w:pPr>
        <w:pStyle w:val="Textoindependiente"/>
        <w:spacing w:line="235" w:lineRule="auto"/>
        <w:ind w:left="680" w:right="110" w:firstLine="940"/>
        <w:jc w:val="both"/>
      </w:pPr>
      <w:r>
        <w:t>En ese sentido, la base del constitucionalismo surge de tres ideas matrices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son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esencia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determinar</w:t>
      </w:r>
      <w:r>
        <w:rPr>
          <w:spacing w:val="-17"/>
        </w:rPr>
        <w:t xml:space="preserve"> </w:t>
      </w:r>
      <w:r>
        <w:t>lo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este</w:t>
      </w:r>
      <w:r>
        <w:rPr>
          <w:spacing w:val="-17"/>
        </w:rPr>
        <w:t xml:space="preserve"> </w:t>
      </w:r>
      <w:r>
        <w:t>movimiento</w:t>
      </w:r>
      <w:r>
        <w:rPr>
          <w:spacing w:val="-17"/>
        </w:rPr>
        <w:t xml:space="preserve"> </w:t>
      </w:r>
      <w:r>
        <w:t>es:</w:t>
      </w:r>
      <w:r>
        <w:rPr>
          <w:spacing w:val="-17"/>
        </w:rPr>
        <w:t xml:space="preserve"> </w:t>
      </w:r>
      <w:r>
        <w:t>derechos y libertades, imperio de Derecho y separación de funciones. El libro que hoy comentamos</w:t>
      </w:r>
      <w:r>
        <w:rPr>
          <w:spacing w:val="-12"/>
        </w:rPr>
        <w:t xml:space="preserve"> </w:t>
      </w:r>
      <w:r>
        <w:t>alude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realidad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sentido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separación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funciones</w:t>
      </w:r>
      <w:r>
        <w:rPr>
          <w:spacing w:val="-11"/>
        </w:rPr>
        <w:t xml:space="preserve"> </w:t>
      </w:r>
      <w:r>
        <w:t>dentro de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Carta</w:t>
      </w:r>
      <w:r>
        <w:rPr>
          <w:spacing w:val="-12"/>
        </w:rPr>
        <w:t xml:space="preserve"> </w:t>
      </w:r>
      <w:r>
        <w:t>Fundamental.</w:t>
      </w:r>
      <w:r>
        <w:rPr>
          <w:spacing w:val="-1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rPr>
          <w:spacing w:val="-2"/>
        </w:rPr>
        <w:t>decir,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lectura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desprende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invita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lector a pensar q</w:t>
      </w:r>
      <w:r>
        <w:t xml:space="preserve">ue la “teoría de teoría” no basta para garantizar los anhelos de Locke y Montesquieu sobre la premisa de que “el poder frene al poder”, sino </w:t>
      </w:r>
      <w:r>
        <w:rPr>
          <w:spacing w:val="-2"/>
        </w:rPr>
        <w:t xml:space="preserve">que </w:t>
      </w:r>
      <w:r>
        <w:t>invita en toda su expresión a comprender la significancia dogmático práctica que implican las concepciones clás</w:t>
      </w:r>
      <w:r>
        <w:t>icas de las formas de</w:t>
      </w:r>
      <w:r>
        <w:rPr>
          <w:spacing w:val="-10"/>
        </w:rPr>
        <w:t xml:space="preserve"> </w:t>
      </w:r>
      <w:r>
        <w:t>gobierno.</w:t>
      </w:r>
    </w:p>
    <w:p w:rsidR="00A61E12" w:rsidRDefault="00A61E12">
      <w:pPr>
        <w:pStyle w:val="Textoindependiente"/>
        <w:spacing w:before="7"/>
      </w:pPr>
    </w:p>
    <w:p w:rsidR="00A61E12" w:rsidRDefault="00D62F30">
      <w:pPr>
        <w:pStyle w:val="Textoindependiente"/>
        <w:spacing w:before="1" w:line="235" w:lineRule="auto"/>
        <w:ind w:left="680" w:right="110" w:firstLine="940"/>
        <w:jc w:val="both"/>
      </w:pPr>
      <w:r>
        <w:t>Así, la obra se conforma de cinco capítulos. Solo para motivar su lectura,</w:t>
      </w:r>
      <w:r>
        <w:rPr>
          <w:spacing w:val="-6"/>
        </w:rPr>
        <w:t xml:space="preserve"> </w:t>
      </w:r>
      <w:r>
        <w:t>expondremos</w:t>
      </w:r>
      <w:r>
        <w:rPr>
          <w:spacing w:val="-6"/>
        </w:rPr>
        <w:t xml:space="preserve"> </w:t>
      </w:r>
      <w:r>
        <w:t>algunas</w:t>
      </w:r>
      <w:r>
        <w:rPr>
          <w:spacing w:val="-6"/>
        </w:rPr>
        <w:t xml:space="preserve"> </w:t>
      </w:r>
      <w:r>
        <w:t>ideas</w:t>
      </w:r>
      <w:r>
        <w:rPr>
          <w:spacing w:val="-6"/>
        </w:rPr>
        <w:t xml:space="preserve"> </w:t>
      </w:r>
      <w:r>
        <w:t>breves.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primer</w:t>
      </w:r>
      <w:r>
        <w:rPr>
          <w:spacing w:val="-6"/>
        </w:rPr>
        <w:t xml:space="preserve"> </w:t>
      </w:r>
      <w:r>
        <w:t>capítulo,</w:t>
      </w:r>
      <w:r>
        <w:rPr>
          <w:spacing w:val="-6"/>
        </w:rPr>
        <w:t xml:space="preserve"> </w:t>
      </w:r>
      <w:r>
        <w:t>denominado “Teoría general sobre los elementos de las formas de gobierno que influyeron 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Constitución</w:t>
      </w:r>
      <w:r>
        <w:rPr>
          <w:spacing w:val="-10"/>
        </w:rPr>
        <w:t xml:space="preserve"> </w:t>
      </w:r>
      <w:r>
        <w:t>peruana”,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revisan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diversas</w:t>
      </w:r>
      <w:r>
        <w:rPr>
          <w:spacing w:val="-10"/>
        </w:rPr>
        <w:t xml:space="preserve"> </w:t>
      </w:r>
      <w:r>
        <w:t>tradiciones</w:t>
      </w:r>
      <w:r>
        <w:rPr>
          <w:spacing w:val="-10"/>
        </w:rPr>
        <w:t xml:space="preserve"> </w:t>
      </w:r>
      <w:r>
        <w:t xml:space="preserve">constitucionales que dan origen a la configuración del Gobierno, es </w:t>
      </w:r>
      <w:r>
        <w:rPr>
          <w:spacing w:val="-3"/>
        </w:rPr>
        <w:t xml:space="preserve">decir, </w:t>
      </w:r>
      <w:r>
        <w:t>el parlamentarismo y el</w:t>
      </w:r>
      <w:r>
        <w:rPr>
          <w:spacing w:val="-15"/>
        </w:rPr>
        <w:t xml:space="preserve"> </w:t>
      </w:r>
      <w:r>
        <w:t>pres</w:t>
      </w:r>
      <w:r>
        <w:t>idencialismo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vertientes</w:t>
      </w:r>
      <w:r>
        <w:rPr>
          <w:spacing w:val="-14"/>
        </w:rPr>
        <w:t xml:space="preserve"> </w:t>
      </w:r>
      <w:r>
        <w:t>clásicas</w:t>
      </w:r>
      <w:r>
        <w:rPr>
          <w:spacing w:val="-14"/>
        </w:rPr>
        <w:t xml:space="preserve"> </w:t>
      </w:r>
      <w:r>
        <w:t>(presidencialismo</w:t>
      </w:r>
      <w:r>
        <w:rPr>
          <w:spacing w:val="-14"/>
        </w:rPr>
        <w:t xml:space="preserve"> </w:t>
      </w:r>
      <w:r>
        <w:t xml:space="preserve">norteamericano, parlamentarismo inglés y la mutación del sistema francés de cierto grado de parlamentarismo al </w:t>
      </w:r>
      <w:proofErr w:type="spellStart"/>
      <w:r>
        <w:t>semipresidencialismo</w:t>
      </w:r>
      <w:proofErr w:type="spellEnd"/>
      <w:r>
        <w:t xml:space="preserve"> de la Constitución de </w:t>
      </w:r>
      <w:proofErr w:type="spellStart"/>
      <w:r>
        <w:t>De</w:t>
      </w:r>
      <w:proofErr w:type="spellEnd"/>
      <w:r>
        <w:rPr>
          <w:spacing w:val="-21"/>
        </w:rPr>
        <w:t xml:space="preserve"> </w:t>
      </w:r>
      <w:r>
        <w:t>Gaulle).</w:t>
      </w:r>
    </w:p>
    <w:p w:rsidR="00A61E12" w:rsidRDefault="00A61E12">
      <w:pPr>
        <w:pStyle w:val="Textoindependiente"/>
        <w:spacing w:before="6"/>
      </w:pPr>
    </w:p>
    <w:p w:rsidR="00A61E12" w:rsidRDefault="00D62F30">
      <w:pPr>
        <w:pStyle w:val="Textoindependiente"/>
        <w:spacing w:line="235" w:lineRule="auto"/>
        <w:ind w:left="680" w:right="110" w:firstLine="940"/>
        <w:jc w:val="both"/>
      </w:pPr>
      <w:r>
        <w:t xml:space="preserve">El autor nos explica su concepción de la separación de funciones   al expresar que el presidencialismo “no significa más poder ni hegemonía del </w:t>
      </w:r>
      <w:proofErr w:type="gramStart"/>
      <w:r>
        <w:t>Presidente</w:t>
      </w:r>
      <w:proofErr w:type="gramEnd"/>
      <w:r>
        <w:t xml:space="preserve">. Solo expresa la jefatura de Estado y Gobierno en una sola persona elegida por el pueblo, lo cual no </w:t>
      </w:r>
      <w:r>
        <w:t>es poco; por ese motivo, debe ser controlado por el Legislativo, el Judicial y una efectiva división territorial del poder. Sin embargo, estos límites y controles no han sido acogidos por los</w:t>
      </w:r>
      <w:r>
        <w:rPr>
          <w:spacing w:val="5"/>
        </w:rPr>
        <w:t xml:space="preserve"> </w:t>
      </w:r>
      <w:r>
        <w:t>modelos</w:t>
      </w:r>
    </w:p>
    <w:p w:rsidR="00A61E12" w:rsidRDefault="00D62F30">
      <w:pPr>
        <w:pStyle w:val="Textoindependiente"/>
        <w:spacing w:before="2"/>
        <w:rPr>
          <w:sz w:val="13"/>
        </w:rPr>
      </w:pPr>
      <w:r>
        <w:pict>
          <v:line id="_x0000_s1026" alt="" style="position:absolute;z-index:-251658240;mso-wrap-edited:f;mso-width-percent:0;mso-height-percent:0;mso-wrap-distance-left:0;mso-wrap-distance-right:0;mso-position-horizontal-relative:page;mso-width-percent:0;mso-height-percent:0" from="85.05pt,10.1pt" to="157.05pt,10.1pt" strokeweight=".5pt">
            <w10:wrap type="topAndBottom" anchorx="page"/>
          </v:line>
        </w:pict>
      </w:r>
    </w:p>
    <w:p w:rsidR="00A61E12" w:rsidRDefault="00D62F30">
      <w:pPr>
        <w:spacing w:before="13" w:line="223" w:lineRule="auto"/>
        <w:ind w:left="680"/>
        <w:rPr>
          <w:sz w:val="18"/>
        </w:rPr>
      </w:pPr>
      <w:r>
        <w:rPr>
          <w:sz w:val="18"/>
        </w:rPr>
        <w:t xml:space="preserve">*Doctora en Derecho, Universidad de los Andes, Chile. </w:t>
      </w:r>
      <w:r>
        <w:rPr>
          <w:sz w:val="18"/>
        </w:rPr>
        <w:t>Profesora Investigadora Universidad Autónoma de Chile.</w:t>
      </w:r>
    </w:p>
    <w:p w:rsidR="00A61E12" w:rsidRDefault="00A61E12">
      <w:pPr>
        <w:pStyle w:val="Textoindependiente"/>
        <w:spacing w:before="6"/>
        <w:rPr>
          <w:sz w:val="15"/>
        </w:rPr>
      </w:pPr>
    </w:p>
    <w:p w:rsidR="00A61E12" w:rsidRDefault="00D62F30">
      <w:pPr>
        <w:tabs>
          <w:tab w:val="left" w:pos="4988"/>
        </w:tabs>
        <w:ind w:left="680"/>
        <w:rPr>
          <w:sz w:val="18"/>
        </w:rPr>
      </w:pPr>
      <w:r>
        <w:rPr>
          <w:sz w:val="18"/>
        </w:rPr>
        <w:t>Recibido: 09 de setiembre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2020</w:t>
      </w:r>
      <w:r>
        <w:rPr>
          <w:sz w:val="18"/>
        </w:rPr>
        <w:tab/>
        <w:t xml:space="preserve">Aceptado: </w:t>
      </w:r>
      <w:r>
        <w:rPr>
          <w:spacing w:val="-3"/>
          <w:sz w:val="18"/>
        </w:rPr>
        <w:t xml:space="preserve">12 </w:t>
      </w:r>
      <w:r>
        <w:rPr>
          <w:sz w:val="18"/>
        </w:rPr>
        <w:t>de setiembre de</w:t>
      </w:r>
      <w:r>
        <w:rPr>
          <w:spacing w:val="-8"/>
          <w:sz w:val="18"/>
        </w:rPr>
        <w:t xml:space="preserve"> </w:t>
      </w:r>
      <w:r>
        <w:rPr>
          <w:sz w:val="18"/>
        </w:rPr>
        <w:t>2020</w:t>
      </w:r>
    </w:p>
    <w:p w:rsidR="00A61E12" w:rsidRDefault="00A61E12">
      <w:pPr>
        <w:rPr>
          <w:sz w:val="18"/>
        </w:rPr>
        <w:sectPr w:rsidR="00A61E12">
          <w:footerReference w:type="even" r:id="rId7"/>
          <w:footerReference w:type="default" r:id="rId8"/>
          <w:type w:val="continuous"/>
          <w:pgSz w:w="9640" w:h="13610"/>
          <w:pgMar w:top="1100" w:right="1020" w:bottom="1740" w:left="1020" w:header="720" w:footer="1515" w:gutter="0"/>
          <w:cols w:space="720"/>
        </w:sectPr>
      </w:pPr>
    </w:p>
    <w:p w:rsidR="00A61E12" w:rsidRDefault="00A61E12">
      <w:pPr>
        <w:pStyle w:val="Textoindependiente"/>
        <w:rPr>
          <w:sz w:val="20"/>
        </w:rPr>
      </w:pPr>
    </w:p>
    <w:p w:rsidR="00A61E12" w:rsidRDefault="00A61E12">
      <w:pPr>
        <w:pStyle w:val="Textoindependiente"/>
        <w:spacing w:before="1"/>
        <w:rPr>
          <w:sz w:val="19"/>
        </w:rPr>
      </w:pPr>
    </w:p>
    <w:p w:rsidR="00A61E12" w:rsidRDefault="00D62F30">
      <w:pPr>
        <w:pStyle w:val="Textoindependiente"/>
        <w:spacing w:line="235" w:lineRule="auto"/>
        <w:ind w:left="113" w:right="680"/>
        <w:jc w:val="both"/>
      </w:pPr>
      <w:r>
        <w:t>presidencialistas que imitan el modelo norteamericano. Sin estas garantías, no existe diferencia con un caud</w:t>
      </w:r>
      <w:r>
        <w:t xml:space="preserve">illo y tampoco habría una efectiva separación de poderes” (p. 65 y </w:t>
      </w:r>
      <w:proofErr w:type="spellStart"/>
      <w:r>
        <w:t>ss</w:t>
      </w:r>
      <w:proofErr w:type="spellEnd"/>
      <w:r>
        <w:t>).</w:t>
      </w:r>
    </w:p>
    <w:p w:rsidR="00A61E12" w:rsidRDefault="00A61E12">
      <w:pPr>
        <w:pStyle w:val="Textoindependiente"/>
      </w:pPr>
    </w:p>
    <w:p w:rsidR="00A61E12" w:rsidRDefault="00D62F30">
      <w:pPr>
        <w:pStyle w:val="Textoindependiente"/>
        <w:spacing w:line="235" w:lineRule="auto"/>
        <w:ind w:left="113" w:right="675" w:firstLine="940"/>
        <w:jc w:val="both"/>
      </w:pPr>
      <w:r>
        <w:t>Esa primera base constitucional nos hace viajar en el tiempo para llegar al segundo capítulo sobre el constitucionalismo iberoamericano.</w:t>
      </w:r>
      <w:r>
        <w:rPr>
          <w:spacing w:val="-40"/>
        </w:rPr>
        <w:t xml:space="preserve"> </w:t>
      </w:r>
      <w:r>
        <w:t>Destaco la idea de mestizaje cultural de nuest</w:t>
      </w:r>
      <w:r>
        <w:t xml:space="preserve">ras cartas fundamentales iberoamericanas </w:t>
      </w:r>
      <w:r>
        <w:rPr>
          <w:spacing w:val="-4"/>
        </w:rPr>
        <w:t xml:space="preserve">y, </w:t>
      </w:r>
      <w:r>
        <w:t>a mi juicio, un peligro que el autor denomina “</w:t>
      </w:r>
      <w:proofErr w:type="spellStart"/>
      <w:r>
        <w:t>reglamentismo</w:t>
      </w:r>
      <w:proofErr w:type="spellEnd"/>
      <w:r>
        <w:t xml:space="preserve">”. Al respecto, indica que las causas “más importantes del </w:t>
      </w:r>
      <w:proofErr w:type="spellStart"/>
      <w:r>
        <w:t>reglamentismo</w:t>
      </w:r>
      <w:proofErr w:type="spellEnd"/>
      <w:r>
        <w:t xml:space="preserve"> podrían ser las siguientes:</w:t>
      </w:r>
    </w:p>
    <w:p w:rsidR="00A61E12" w:rsidRDefault="00A61E12">
      <w:pPr>
        <w:pStyle w:val="Textoindependiente"/>
        <w:spacing w:before="3"/>
      </w:pPr>
    </w:p>
    <w:p w:rsidR="00A61E12" w:rsidRDefault="00D62F30">
      <w:pPr>
        <w:pStyle w:val="Prrafodelista"/>
        <w:numPr>
          <w:ilvl w:val="0"/>
          <w:numId w:val="1"/>
        </w:numPr>
        <w:tabs>
          <w:tab w:val="left" w:pos="333"/>
        </w:tabs>
        <w:spacing w:line="235" w:lineRule="auto"/>
        <w:ind w:right="679" w:firstLine="0"/>
        <w:jc w:val="both"/>
      </w:pPr>
      <w:r>
        <w:t>La Constitución se concibe como un documento con pretensión de ser omnicomprensivo y organizador del</w:t>
      </w:r>
      <w:r>
        <w:rPr>
          <w:spacing w:val="-6"/>
        </w:rPr>
        <w:t xml:space="preserve"> </w:t>
      </w:r>
      <w:r>
        <w:t>Estado.</w:t>
      </w:r>
    </w:p>
    <w:p w:rsidR="00A61E12" w:rsidRDefault="00A61E12">
      <w:pPr>
        <w:pStyle w:val="Textoindependiente"/>
        <w:spacing w:before="11"/>
        <w:rPr>
          <w:sz w:val="21"/>
        </w:rPr>
      </w:pPr>
    </w:p>
    <w:p w:rsidR="00A61E12" w:rsidRDefault="00D62F30">
      <w:pPr>
        <w:pStyle w:val="Prrafodelista"/>
        <w:numPr>
          <w:ilvl w:val="0"/>
          <w:numId w:val="1"/>
        </w:numPr>
        <w:tabs>
          <w:tab w:val="left" w:pos="338"/>
        </w:tabs>
        <w:spacing w:line="235" w:lineRule="auto"/>
        <w:ind w:right="680" w:firstLine="0"/>
        <w:jc w:val="both"/>
      </w:pPr>
      <w:r>
        <w:t>La</w:t>
      </w:r>
      <w:r>
        <w:rPr>
          <w:spacing w:val="-14"/>
        </w:rPr>
        <w:t xml:space="preserve"> </w:t>
      </w:r>
      <w:r>
        <w:t>desconfianza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legislador</w:t>
      </w:r>
      <w:r>
        <w:rPr>
          <w:spacing w:val="-13"/>
        </w:rPr>
        <w:t xml:space="preserve"> </w:t>
      </w:r>
      <w:r>
        <w:t>ordinario,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incluso</w:t>
      </w:r>
      <w:r>
        <w:rPr>
          <w:spacing w:val="-14"/>
        </w:rPr>
        <w:t xml:space="preserve"> </w:t>
      </w:r>
      <w:r>
        <w:t>temor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mayoría en el parlamento derogue o declare inexistentes ciertas</w:t>
      </w:r>
      <w:r>
        <w:rPr>
          <w:spacing w:val="-15"/>
        </w:rPr>
        <w:t xml:space="preserve"> </w:t>
      </w:r>
      <w:r>
        <w:t>leyes.</w:t>
      </w:r>
    </w:p>
    <w:p w:rsidR="00A61E12" w:rsidRDefault="00A61E12">
      <w:pPr>
        <w:pStyle w:val="Textoindependiente"/>
        <w:spacing w:before="10"/>
        <w:rPr>
          <w:sz w:val="21"/>
        </w:rPr>
      </w:pPr>
    </w:p>
    <w:p w:rsidR="00A61E12" w:rsidRDefault="00D62F30">
      <w:pPr>
        <w:pStyle w:val="Prrafodelista"/>
        <w:numPr>
          <w:ilvl w:val="0"/>
          <w:numId w:val="1"/>
        </w:numPr>
        <w:tabs>
          <w:tab w:val="left" w:pos="443"/>
        </w:tabs>
        <w:spacing w:before="1" w:line="235" w:lineRule="auto"/>
        <w:ind w:right="676" w:firstLine="0"/>
        <w:jc w:val="both"/>
      </w:pPr>
      <w:r>
        <w:t>La necesidad de regular materias que en realidad no son de naturaleza constitucional: los deberes de los ciudadanos, diversos preceptos de escasa aplicación</w:t>
      </w:r>
      <w:r>
        <w:rPr>
          <w:spacing w:val="-9"/>
        </w:rPr>
        <w:t xml:space="preserve"> </w:t>
      </w:r>
      <w:r>
        <w:t>práctica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otras</w:t>
      </w:r>
      <w:r>
        <w:rPr>
          <w:spacing w:val="-8"/>
        </w:rPr>
        <w:t xml:space="preserve"> </w:t>
      </w:r>
      <w:r>
        <w:t>disposicio</w:t>
      </w:r>
      <w:r>
        <w:t>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discutible</w:t>
      </w:r>
      <w:r>
        <w:rPr>
          <w:spacing w:val="-8"/>
        </w:rPr>
        <w:t xml:space="preserve"> </w:t>
      </w:r>
      <w:r>
        <w:t>relevancia</w:t>
      </w:r>
      <w:r>
        <w:rPr>
          <w:spacing w:val="-8"/>
        </w:rPr>
        <w:t xml:space="preserve"> </w:t>
      </w:r>
      <w:r>
        <w:t>constitucional, por ejemplo, los títulos de las Constituciones brasileña, colombiana y peruana dedicadas al régimen</w:t>
      </w:r>
      <w:r>
        <w:rPr>
          <w:spacing w:val="-3"/>
        </w:rPr>
        <w:t xml:space="preserve"> </w:t>
      </w:r>
      <w:r>
        <w:t>económico.</w:t>
      </w:r>
    </w:p>
    <w:p w:rsidR="00A61E12" w:rsidRDefault="00A61E12">
      <w:pPr>
        <w:pStyle w:val="Textoindependiente"/>
        <w:spacing w:before="2"/>
      </w:pPr>
    </w:p>
    <w:p w:rsidR="00A61E12" w:rsidRDefault="00D62F30">
      <w:pPr>
        <w:pStyle w:val="Prrafodelista"/>
        <w:numPr>
          <w:ilvl w:val="0"/>
          <w:numId w:val="1"/>
        </w:numPr>
        <w:tabs>
          <w:tab w:val="left" w:pos="418"/>
        </w:tabs>
        <w:spacing w:line="235" w:lineRule="auto"/>
        <w:ind w:right="677" w:firstLine="0"/>
        <w:jc w:val="both"/>
      </w:pPr>
      <w:r>
        <w:rPr>
          <w:spacing w:val="-4"/>
        </w:rPr>
        <w:t xml:space="preserve">Un </w:t>
      </w:r>
      <w:r>
        <w:t>deseo de ‘actualizar’ la Constitución con todas aquellas ‘novedades’ aparecidas en los recientes</w:t>
      </w:r>
      <w:r>
        <w:t xml:space="preserve"> textos constitucionales. </w:t>
      </w:r>
      <w:r>
        <w:rPr>
          <w:spacing w:val="-4"/>
        </w:rPr>
        <w:t xml:space="preserve">Un </w:t>
      </w:r>
      <w:r>
        <w:t xml:space="preserve">deseo no siempre acompañado de una voluntad política del constituyente para ponerlas en práctica” (p. </w:t>
      </w:r>
      <w:r>
        <w:rPr>
          <w:spacing w:val="-4"/>
        </w:rPr>
        <w:t xml:space="preserve">109 </w:t>
      </w:r>
      <w:r>
        <w:t>y</w:t>
      </w:r>
      <w:r>
        <w:rPr>
          <w:spacing w:val="1"/>
        </w:rPr>
        <w:t xml:space="preserve"> </w:t>
      </w:r>
      <w:proofErr w:type="spellStart"/>
      <w:r>
        <w:t>ss</w:t>
      </w:r>
      <w:proofErr w:type="spellEnd"/>
      <w:r>
        <w:t>).</w:t>
      </w:r>
    </w:p>
    <w:p w:rsidR="00A61E12" w:rsidRDefault="00A61E12">
      <w:pPr>
        <w:pStyle w:val="Textoindependiente"/>
        <w:spacing w:before="1"/>
      </w:pPr>
    </w:p>
    <w:p w:rsidR="00A61E12" w:rsidRDefault="00D62F30">
      <w:pPr>
        <w:pStyle w:val="Textoindependiente"/>
        <w:spacing w:line="235" w:lineRule="auto"/>
        <w:ind w:left="113" w:right="675" w:firstLine="940"/>
        <w:jc w:val="both"/>
      </w:pPr>
      <w:r>
        <w:t xml:space="preserve">Luego avanza en el tercer capítulo sobre el contenido político y jurídico de la Constitución peruana advirtiendo </w:t>
      </w:r>
      <w:r>
        <w:t xml:space="preserve">que no contiene “ningún artículo que defina su forma de gobierno, aunque podemos encontrar las disposiciones mínimas de un presidencialismo; sin embargo, como hemos repetido en varias ocasiones, el presidencialismo peruano cuenta también con instituciones </w:t>
      </w:r>
      <w:r>
        <w:t>de origen parlamentarista. En principio, la forma de gobierno peruana puede confundir a un especialista por la presencia de instituciones presidencialistas y parlamentaristas. En la práctica, se aplican solo como</w:t>
      </w:r>
    </w:p>
    <w:p w:rsidR="00A61E12" w:rsidRDefault="00A61E12">
      <w:pPr>
        <w:spacing w:line="235" w:lineRule="auto"/>
        <w:jc w:val="both"/>
        <w:sectPr w:rsidR="00A61E12">
          <w:headerReference w:type="even" r:id="rId9"/>
          <w:headerReference w:type="default" r:id="rId10"/>
          <w:pgSz w:w="9640" w:h="13610"/>
          <w:pgMar w:top="1500" w:right="1020" w:bottom="1700" w:left="1020" w:header="1015" w:footer="1515" w:gutter="0"/>
          <w:cols w:space="720"/>
        </w:sectPr>
      </w:pPr>
    </w:p>
    <w:p w:rsidR="00A61E12" w:rsidRDefault="00A61E12">
      <w:pPr>
        <w:pStyle w:val="Textoindependiente"/>
        <w:rPr>
          <w:sz w:val="20"/>
        </w:rPr>
      </w:pPr>
    </w:p>
    <w:p w:rsidR="00A61E12" w:rsidRDefault="00A61E12">
      <w:pPr>
        <w:pStyle w:val="Textoindependiente"/>
        <w:rPr>
          <w:sz w:val="20"/>
        </w:rPr>
      </w:pPr>
    </w:p>
    <w:p w:rsidR="00A61E12" w:rsidRDefault="00D62F30">
      <w:pPr>
        <w:pStyle w:val="Textoindependiente"/>
        <w:spacing w:before="214" w:line="235" w:lineRule="auto"/>
        <w:ind w:left="680" w:right="111"/>
        <w:jc w:val="both"/>
      </w:pPr>
      <w:r>
        <w:t>un trámite las siguientes instituciones: la investidura del jefe de gabinete, el refrendo ministerial y algunos de los instrumentos de control, entre ellos, la interpelación, las preguntas e invitaciones a los ministros.</w:t>
      </w:r>
    </w:p>
    <w:p w:rsidR="00A61E12" w:rsidRDefault="00A61E12">
      <w:pPr>
        <w:pStyle w:val="Textoindependiente"/>
      </w:pPr>
    </w:p>
    <w:p w:rsidR="00A61E12" w:rsidRDefault="00D62F30">
      <w:pPr>
        <w:pStyle w:val="Textoindependiente"/>
        <w:spacing w:line="235" w:lineRule="auto"/>
        <w:ind w:left="680" w:right="117" w:firstLine="940"/>
        <w:jc w:val="both"/>
      </w:pPr>
      <w:r>
        <w:t xml:space="preserve">La </w:t>
      </w:r>
      <w:r>
        <w:rPr>
          <w:spacing w:val="-3"/>
        </w:rPr>
        <w:t xml:space="preserve">doctrina peruana </w:t>
      </w:r>
      <w:r>
        <w:t xml:space="preserve">se ha </w:t>
      </w:r>
      <w:r>
        <w:rPr>
          <w:spacing w:val="-3"/>
        </w:rPr>
        <w:t>pronunci</w:t>
      </w:r>
      <w:r>
        <w:rPr>
          <w:spacing w:val="-3"/>
        </w:rPr>
        <w:t xml:space="preserve">ado </w:t>
      </w:r>
      <w:r>
        <w:t xml:space="preserve">de </w:t>
      </w:r>
      <w:r>
        <w:rPr>
          <w:spacing w:val="-3"/>
        </w:rPr>
        <w:t xml:space="preserve">diversas maneras sobre la </w:t>
      </w:r>
      <w:r>
        <w:rPr>
          <w:spacing w:val="-4"/>
        </w:rPr>
        <w:t>forma</w:t>
      </w:r>
      <w:r>
        <w:rPr>
          <w:spacing w:val="-27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rPr>
          <w:spacing w:val="-3"/>
        </w:rPr>
        <w:t>gobierno</w:t>
      </w:r>
      <w:r>
        <w:rPr>
          <w:spacing w:val="-27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la</w:t>
      </w:r>
      <w:r>
        <w:rPr>
          <w:spacing w:val="-27"/>
        </w:rPr>
        <w:t xml:space="preserve"> </w:t>
      </w:r>
      <w:r>
        <w:rPr>
          <w:spacing w:val="-3"/>
        </w:rPr>
        <w:t>Constitución</w:t>
      </w:r>
      <w:r>
        <w:rPr>
          <w:spacing w:val="-27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rPr>
          <w:spacing w:val="-5"/>
        </w:rPr>
        <w:t>1993</w:t>
      </w:r>
      <w:r>
        <w:rPr>
          <w:spacing w:val="-26"/>
        </w:rPr>
        <w:t xml:space="preserve"> </w:t>
      </w:r>
      <w:r>
        <w:rPr>
          <w:spacing w:val="-3"/>
        </w:rPr>
        <w:t>que</w:t>
      </w:r>
      <w:r>
        <w:rPr>
          <w:spacing w:val="-27"/>
        </w:rPr>
        <w:t xml:space="preserve"> </w:t>
      </w:r>
      <w:r>
        <w:t>va</w:t>
      </w:r>
      <w:r>
        <w:rPr>
          <w:spacing w:val="-27"/>
        </w:rPr>
        <w:t xml:space="preserve"> </w:t>
      </w:r>
      <w:r>
        <w:rPr>
          <w:spacing w:val="-3"/>
        </w:rPr>
        <w:t>desde</w:t>
      </w:r>
      <w:r>
        <w:rPr>
          <w:spacing w:val="-27"/>
        </w:rPr>
        <w:t xml:space="preserve"> </w:t>
      </w:r>
      <w:r>
        <w:t>ser</w:t>
      </w:r>
      <w:r>
        <w:rPr>
          <w:spacing w:val="-27"/>
        </w:rPr>
        <w:t xml:space="preserve"> </w:t>
      </w:r>
      <w:r>
        <w:t>un</w:t>
      </w:r>
      <w:r>
        <w:rPr>
          <w:spacing w:val="-27"/>
        </w:rPr>
        <w:t xml:space="preserve"> </w:t>
      </w:r>
      <w:r>
        <w:rPr>
          <w:spacing w:val="-4"/>
        </w:rPr>
        <w:t xml:space="preserve">presidencialismo </w:t>
      </w:r>
      <w:r>
        <w:rPr>
          <w:spacing w:val="-3"/>
        </w:rPr>
        <w:t xml:space="preserve">híbrido, </w:t>
      </w:r>
      <w:r>
        <w:t xml:space="preserve">de influencia </w:t>
      </w:r>
      <w:r>
        <w:rPr>
          <w:spacing w:val="-3"/>
        </w:rPr>
        <w:t xml:space="preserve">francesa, </w:t>
      </w:r>
      <w:r>
        <w:t xml:space="preserve">hasta las </w:t>
      </w:r>
      <w:r>
        <w:rPr>
          <w:spacing w:val="-4"/>
        </w:rPr>
        <w:t xml:space="preserve">incoherentes </w:t>
      </w:r>
      <w:r>
        <w:rPr>
          <w:spacing w:val="-3"/>
        </w:rPr>
        <w:t xml:space="preserve">denominaciones de </w:t>
      </w:r>
      <w:r>
        <w:rPr>
          <w:spacing w:val="-4"/>
        </w:rPr>
        <w:t xml:space="preserve">monarquía </w:t>
      </w:r>
      <w:r>
        <w:rPr>
          <w:spacing w:val="-3"/>
        </w:rPr>
        <w:t xml:space="preserve">republicana </w:t>
      </w:r>
      <w:r>
        <w:t xml:space="preserve">o </w:t>
      </w:r>
      <w:r>
        <w:rPr>
          <w:spacing w:val="-3"/>
        </w:rPr>
        <w:t xml:space="preserve">autocracia presidencialista” </w:t>
      </w:r>
      <w:r>
        <w:t>(p.</w:t>
      </w:r>
      <w:r>
        <w:rPr>
          <w:spacing w:val="-16"/>
        </w:rPr>
        <w:t xml:space="preserve"> </w:t>
      </w:r>
      <w:r>
        <w:rPr>
          <w:spacing w:val="-7"/>
        </w:rPr>
        <w:t>221).</w:t>
      </w:r>
    </w:p>
    <w:p w:rsidR="00A61E12" w:rsidRDefault="00A61E12">
      <w:pPr>
        <w:pStyle w:val="Textoindependiente"/>
        <w:spacing w:before="1"/>
      </w:pPr>
    </w:p>
    <w:p w:rsidR="00A61E12" w:rsidRDefault="00D62F30">
      <w:pPr>
        <w:pStyle w:val="Textoindependiente"/>
        <w:spacing w:line="235" w:lineRule="auto"/>
        <w:ind w:left="680" w:right="112" w:firstLine="940"/>
        <w:jc w:val="both"/>
      </w:pPr>
      <w:r>
        <w:t xml:space="preserve">En </w:t>
      </w:r>
      <w:r>
        <w:t>el cuarto capítulo revisa el autor las funciones legislativas y ejecutivas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Constitución</w:t>
      </w:r>
      <w:r>
        <w:rPr>
          <w:spacing w:val="-5"/>
        </w:rPr>
        <w:t xml:space="preserve"> </w:t>
      </w:r>
      <w:r>
        <w:t>peruana.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acápite</w:t>
      </w:r>
      <w:r>
        <w:rPr>
          <w:spacing w:val="-4"/>
        </w:rPr>
        <w:t xml:space="preserve"> </w:t>
      </w:r>
      <w:r>
        <w:t>llama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atención,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vista de</w:t>
      </w:r>
      <w:r>
        <w:rPr>
          <w:spacing w:val="-17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constitucionalista</w:t>
      </w:r>
      <w:r>
        <w:rPr>
          <w:spacing w:val="-16"/>
        </w:rPr>
        <w:t xml:space="preserve"> </w:t>
      </w:r>
      <w:r>
        <w:t>extranjera,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Constitución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rPr>
          <w:spacing w:val="-3"/>
        </w:rPr>
        <w:t>1993</w:t>
      </w:r>
      <w:r>
        <w:rPr>
          <w:spacing w:val="-16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rPr>
          <w:spacing w:val="-4"/>
        </w:rPr>
        <w:t>Perú</w:t>
      </w:r>
      <w:r>
        <w:rPr>
          <w:spacing w:val="-16"/>
        </w:rPr>
        <w:t xml:space="preserve"> </w:t>
      </w:r>
      <w:r>
        <w:t xml:space="preserve">posea un Congreso unicameral, aun con los debates que el </w:t>
      </w:r>
      <w:r>
        <w:rPr>
          <w:spacing w:val="-4"/>
        </w:rPr>
        <w:t xml:space="preserve">Dr. </w:t>
      </w:r>
      <w:proofErr w:type="spellStart"/>
      <w:r>
        <w:t>Hakansson</w:t>
      </w:r>
      <w:proofErr w:type="spellEnd"/>
      <w:r>
        <w:t xml:space="preserve"> relata en el</w:t>
      </w:r>
      <w:r>
        <w:rPr>
          <w:spacing w:val="-7"/>
        </w:rPr>
        <w:t xml:space="preserve"> </w:t>
      </w:r>
      <w:r>
        <w:t>texto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significó</w:t>
      </w:r>
      <w:r>
        <w:rPr>
          <w:spacing w:val="-5"/>
        </w:rPr>
        <w:t xml:space="preserve"> </w:t>
      </w:r>
      <w:r>
        <w:t>mutar</w:t>
      </w:r>
      <w:r>
        <w:rPr>
          <w:spacing w:val="-7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bicameralismo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proofErr w:type="spellStart"/>
      <w:r>
        <w:t>unicameralismo</w:t>
      </w:r>
      <w:proofErr w:type="spellEnd"/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4"/>
        </w:rPr>
        <w:t xml:space="preserve">Perú. También </w:t>
      </w:r>
      <w:r>
        <w:t>nos parece muy interesante la norma que regula de modo expreso la relación</w:t>
      </w:r>
      <w:r>
        <w:rPr>
          <w:spacing w:val="-24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competenci</w:t>
      </w:r>
      <w:r>
        <w:t>as</w:t>
      </w:r>
      <w:r>
        <w:rPr>
          <w:spacing w:val="-24"/>
        </w:rPr>
        <w:t xml:space="preserve"> </w:t>
      </w:r>
      <w:r>
        <w:t>entre</w:t>
      </w:r>
      <w:r>
        <w:rPr>
          <w:spacing w:val="-25"/>
        </w:rPr>
        <w:t xml:space="preserve"> </w:t>
      </w:r>
      <w:r>
        <w:t>el</w:t>
      </w:r>
      <w:r>
        <w:rPr>
          <w:spacing w:val="-25"/>
        </w:rPr>
        <w:t xml:space="preserve"> </w:t>
      </w:r>
      <w:r>
        <w:t>Ejecutivo</w:t>
      </w:r>
      <w:r>
        <w:rPr>
          <w:spacing w:val="-25"/>
        </w:rPr>
        <w:t xml:space="preserve"> </w:t>
      </w:r>
      <w:r>
        <w:t>y</w:t>
      </w:r>
      <w:r>
        <w:rPr>
          <w:spacing w:val="-24"/>
        </w:rPr>
        <w:t xml:space="preserve"> </w:t>
      </w:r>
      <w:r>
        <w:t>el</w:t>
      </w:r>
      <w:r>
        <w:rPr>
          <w:spacing w:val="-25"/>
        </w:rPr>
        <w:t xml:space="preserve"> </w:t>
      </w:r>
      <w:r>
        <w:t>Legislativo</w:t>
      </w:r>
      <w:r>
        <w:rPr>
          <w:spacing w:val="-24"/>
        </w:rPr>
        <w:t xml:space="preserve"> </w:t>
      </w:r>
      <w:r>
        <w:t>en</w:t>
      </w:r>
      <w:r>
        <w:rPr>
          <w:spacing w:val="-24"/>
        </w:rPr>
        <w:t xml:space="preserve"> </w:t>
      </w:r>
      <w:r>
        <w:t>materia</w:t>
      </w:r>
      <w:r>
        <w:rPr>
          <w:spacing w:val="-25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 xml:space="preserve">tratados internacionales. Así, el artículo 56 de la Constitución peruana establece </w:t>
      </w:r>
      <w:r>
        <w:rPr>
          <w:spacing w:val="-2"/>
        </w:rPr>
        <w:t xml:space="preserve">que </w:t>
      </w:r>
      <w:r>
        <w:t xml:space="preserve">“los tratados deben ser aprobados por el Congreso antes de su ratificación por el </w:t>
      </w:r>
      <w:proofErr w:type="gramStart"/>
      <w:r>
        <w:t>Presidente</w:t>
      </w:r>
      <w:proofErr w:type="gramEnd"/>
      <w:r>
        <w:t xml:space="preserve"> de la República, siempr</w:t>
      </w:r>
      <w:r>
        <w:t>e que versen sobre las siguientes</w:t>
      </w:r>
      <w:r>
        <w:rPr>
          <w:spacing w:val="-31"/>
        </w:rPr>
        <w:t xml:space="preserve"> </w:t>
      </w:r>
      <w:r>
        <w:t>materias:</w:t>
      </w:r>
    </w:p>
    <w:p w:rsidR="00A61E12" w:rsidRDefault="00D62F30">
      <w:pPr>
        <w:pStyle w:val="Prrafodelista"/>
        <w:numPr>
          <w:ilvl w:val="1"/>
          <w:numId w:val="1"/>
        </w:numPr>
        <w:tabs>
          <w:tab w:val="left" w:pos="995"/>
        </w:tabs>
        <w:spacing w:before="13" w:line="235" w:lineRule="auto"/>
        <w:ind w:firstLine="0"/>
        <w:jc w:val="both"/>
      </w:pPr>
      <w:r>
        <w:t xml:space="preserve">Derechos Humanos. (2) Soberanía, dominio o integridad del Estado. (3) Defensa Nacional. (4) Obligaciones financieras del Estado. </w:t>
      </w:r>
      <w:r>
        <w:rPr>
          <w:spacing w:val="-4"/>
        </w:rPr>
        <w:t xml:space="preserve">También </w:t>
      </w:r>
      <w:proofErr w:type="gramStart"/>
      <w:r>
        <w:t>deben  ser</w:t>
      </w:r>
      <w:proofErr w:type="gramEnd"/>
      <w:r>
        <w:t xml:space="preserve"> aprobados por el Congreso los tratados que crean, modifican o suprimen tributos; los que exigen modificación o derogación de alguna ley y los </w:t>
      </w:r>
      <w:r>
        <w:rPr>
          <w:spacing w:val="-2"/>
        </w:rPr>
        <w:t xml:space="preserve">que </w:t>
      </w:r>
      <w:r>
        <w:t>requieren medidas legislativas para su</w:t>
      </w:r>
      <w:r>
        <w:rPr>
          <w:spacing w:val="-5"/>
        </w:rPr>
        <w:t xml:space="preserve"> </w:t>
      </w:r>
      <w:r>
        <w:t>ejecución”.</w:t>
      </w:r>
    </w:p>
    <w:p w:rsidR="00A61E12" w:rsidRDefault="00A61E12">
      <w:pPr>
        <w:pStyle w:val="Textoindependiente"/>
        <w:spacing w:before="2"/>
      </w:pPr>
    </w:p>
    <w:p w:rsidR="00A61E12" w:rsidRDefault="00D62F30">
      <w:pPr>
        <w:pStyle w:val="Textoindependiente"/>
        <w:spacing w:before="1" w:line="235" w:lineRule="auto"/>
        <w:ind w:left="680" w:right="113" w:firstLine="940"/>
        <w:jc w:val="both"/>
      </w:pPr>
      <w:r>
        <w:t>“Nos parece acertado que la Constitución determ</w:t>
      </w:r>
      <w:r>
        <w:t xml:space="preserve">ine qué tratados deben ser ratificados por el Parlamento y cuáles solo por el Ejecutivo, para </w:t>
      </w:r>
      <w:r>
        <w:rPr>
          <w:spacing w:val="-2"/>
        </w:rPr>
        <w:t xml:space="preserve">que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produzcan</w:t>
      </w:r>
      <w:r>
        <w:rPr>
          <w:spacing w:val="-9"/>
        </w:rPr>
        <w:t xml:space="preserve"> </w:t>
      </w:r>
      <w:r>
        <w:t>interpretaciones</w:t>
      </w:r>
      <w:r>
        <w:rPr>
          <w:spacing w:val="-10"/>
        </w:rPr>
        <w:t xml:space="preserve"> </w:t>
      </w:r>
      <w:r>
        <w:t>dudosas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casos</w:t>
      </w:r>
      <w:r>
        <w:rPr>
          <w:spacing w:val="-9"/>
        </w:rPr>
        <w:t xml:space="preserve"> </w:t>
      </w:r>
      <w:r>
        <w:t>concretos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presenten” (pág.</w:t>
      </w:r>
      <w:r>
        <w:rPr>
          <w:spacing w:val="-2"/>
        </w:rPr>
        <w:t xml:space="preserve"> </w:t>
      </w:r>
      <w:r>
        <w:t>292).</w:t>
      </w:r>
    </w:p>
    <w:p w:rsidR="00A61E12" w:rsidRDefault="00A61E12">
      <w:pPr>
        <w:pStyle w:val="Textoindependiente"/>
      </w:pPr>
    </w:p>
    <w:p w:rsidR="00A61E12" w:rsidRDefault="00D62F30">
      <w:pPr>
        <w:pStyle w:val="Textoindependiente"/>
        <w:spacing w:before="1" w:line="235" w:lineRule="auto"/>
        <w:ind w:left="680" w:right="112" w:firstLine="940"/>
        <w:jc w:val="both"/>
      </w:pPr>
      <w:r>
        <w:t>Por último, en el capítulo quinto se manifiesta plenamente la impor</w:t>
      </w:r>
      <w:r>
        <w:t>tancia de la relación entre el Ejecutivo y el Legislativo (controles) en la Carta Fundamental peruana.</w:t>
      </w:r>
    </w:p>
    <w:p w:rsidR="00A61E12" w:rsidRDefault="00A61E12">
      <w:pPr>
        <w:pStyle w:val="Textoindependiente"/>
        <w:spacing w:before="11"/>
        <w:rPr>
          <w:sz w:val="21"/>
        </w:rPr>
      </w:pPr>
    </w:p>
    <w:p w:rsidR="00A61E12" w:rsidRDefault="00D62F30">
      <w:pPr>
        <w:pStyle w:val="Textoindependiente"/>
        <w:spacing w:line="235" w:lineRule="auto"/>
        <w:ind w:left="680" w:right="113" w:firstLine="940"/>
        <w:jc w:val="both"/>
      </w:pPr>
      <w:r>
        <w:t>Además, resulta interesante constatar las múltiples atribuciones de control político propias de la tradición constitucional parlamentaria del Perú,</w:t>
      </w:r>
    </w:p>
    <w:p w:rsidR="00A61E12" w:rsidRDefault="00A61E12">
      <w:pPr>
        <w:spacing w:line="235" w:lineRule="auto"/>
        <w:jc w:val="both"/>
        <w:sectPr w:rsidR="00A61E12">
          <w:footerReference w:type="even" r:id="rId11"/>
          <w:footerReference w:type="default" r:id="rId12"/>
          <w:pgSz w:w="9640" w:h="13610"/>
          <w:pgMar w:top="1260" w:right="1020" w:bottom="1620" w:left="1020" w:header="1030" w:footer="1430" w:gutter="0"/>
          <w:pgNumType w:start="161"/>
          <w:cols w:space="720"/>
        </w:sectPr>
      </w:pPr>
    </w:p>
    <w:p w:rsidR="00A61E12" w:rsidRDefault="00A61E12">
      <w:pPr>
        <w:pStyle w:val="Textoindependiente"/>
        <w:rPr>
          <w:sz w:val="20"/>
        </w:rPr>
      </w:pPr>
    </w:p>
    <w:p w:rsidR="00A61E12" w:rsidRDefault="00A61E12">
      <w:pPr>
        <w:pStyle w:val="Textoindependiente"/>
        <w:spacing w:before="1"/>
        <w:rPr>
          <w:sz w:val="19"/>
        </w:rPr>
      </w:pPr>
    </w:p>
    <w:p w:rsidR="00A61E12" w:rsidRDefault="00D62F30">
      <w:pPr>
        <w:pStyle w:val="Textoindependiente"/>
        <w:spacing w:line="235" w:lineRule="auto"/>
        <w:ind w:left="113" w:right="676"/>
        <w:jc w:val="both"/>
      </w:pPr>
      <w:r>
        <w:t xml:space="preserve">como la moción de censura y la cuestión de confianza. </w:t>
      </w:r>
      <w:r>
        <w:rPr>
          <w:spacing w:val="-7"/>
        </w:rPr>
        <w:t xml:space="preserve">Tal </w:t>
      </w:r>
      <w:r>
        <w:t xml:space="preserve">como expresa el </w:t>
      </w:r>
      <w:r>
        <w:rPr>
          <w:spacing w:val="-4"/>
        </w:rPr>
        <w:t xml:space="preserve">Dr. </w:t>
      </w:r>
      <w:proofErr w:type="spellStart"/>
      <w:r>
        <w:t>Hakansson</w:t>
      </w:r>
      <w:proofErr w:type="spellEnd"/>
      <w:r>
        <w:t>,</w:t>
      </w:r>
      <w:r>
        <w:rPr>
          <w:spacing w:val="-6"/>
        </w:rPr>
        <w:t xml:space="preserve"> </w:t>
      </w:r>
      <w:r>
        <w:t>“en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censura,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cuestión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confianza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incluye</w:t>
      </w:r>
      <w:r>
        <w:rPr>
          <w:spacing w:val="-5"/>
        </w:rPr>
        <w:t xml:space="preserve"> </w:t>
      </w:r>
      <w:r>
        <w:t>entre los</w:t>
      </w:r>
      <w:r>
        <w:rPr>
          <w:spacing w:val="-13"/>
        </w:rPr>
        <w:t xml:space="preserve"> </w:t>
      </w:r>
      <w:r>
        <w:t>instrumentos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control</w:t>
      </w:r>
      <w:r>
        <w:rPr>
          <w:spacing w:val="-13"/>
        </w:rPr>
        <w:t xml:space="preserve"> </w:t>
      </w:r>
      <w:r>
        <w:t>político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recoge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Reglamento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Congreso.</w:t>
      </w:r>
      <w:r>
        <w:rPr>
          <w:spacing w:val="-13"/>
        </w:rPr>
        <w:t xml:space="preserve"> </w:t>
      </w:r>
      <w:r>
        <w:t xml:space="preserve">Es una institución que se aplica como medio para investir al primer ministro, es </w:t>
      </w:r>
      <w:r>
        <w:rPr>
          <w:spacing w:val="-2"/>
        </w:rPr>
        <w:t xml:space="preserve">decir, </w:t>
      </w:r>
      <w:r>
        <w:t>el pleno del Congreso confirma o revoca el nombramiento del gabinete, dentro de treinta días de nombrado por el jefe de estado. En los demás ca</w:t>
      </w:r>
      <w:r>
        <w:t>sos, el</w:t>
      </w:r>
      <w:r>
        <w:rPr>
          <w:spacing w:val="-4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cuestión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confianza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ejercita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institución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libre iniciativa ministerial, al Congreso le corresponde concederlas, o no, pero solo son promovidas por los ministros” (p. 354) y proviene del modelo francés aun cuando su o</w:t>
      </w:r>
      <w:r>
        <w:t>rigen es británico. Y también, la disolución del Congreso como una</w:t>
      </w:r>
      <w:r>
        <w:rPr>
          <w:spacing w:val="-10"/>
        </w:rPr>
        <w:t xml:space="preserve"> </w:t>
      </w:r>
      <w:r>
        <w:t>lógica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parlamentarismo.</w:t>
      </w:r>
      <w:r>
        <w:rPr>
          <w:spacing w:val="-10"/>
        </w:rPr>
        <w:t xml:space="preserve"> </w:t>
      </w:r>
      <w:r>
        <w:rPr>
          <w:spacing w:val="-6"/>
        </w:rPr>
        <w:t>Toda</w:t>
      </w:r>
      <w:r>
        <w:rPr>
          <w:spacing w:val="-9"/>
        </w:rPr>
        <w:t xml:space="preserve"> </w:t>
      </w:r>
      <w:r>
        <w:t>vez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“el</w:t>
      </w:r>
      <w:r>
        <w:rPr>
          <w:spacing w:val="-8"/>
        </w:rPr>
        <w:t xml:space="preserve"> </w:t>
      </w:r>
      <w:r>
        <w:t>Parlamento</w:t>
      </w:r>
      <w:r>
        <w:rPr>
          <w:spacing w:val="-10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censurar</w:t>
      </w:r>
      <w:r>
        <w:rPr>
          <w:spacing w:val="-10"/>
        </w:rPr>
        <w:t xml:space="preserve"> </w:t>
      </w:r>
      <w:r>
        <w:t>al gobierno,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puede</w:t>
      </w:r>
      <w:r>
        <w:rPr>
          <w:spacing w:val="-10"/>
        </w:rPr>
        <w:t xml:space="preserve"> </w:t>
      </w:r>
      <w:r>
        <w:t>disolver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cámaras.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disolución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acto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gobierno por el que se pone fin anticipado al mandato legislativo, convocando nuevas elecciones.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derecho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disolución</w:t>
      </w:r>
      <w:r>
        <w:rPr>
          <w:spacing w:val="10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facultad</w:t>
      </w:r>
      <w:r>
        <w:rPr>
          <w:spacing w:val="9"/>
        </w:rPr>
        <w:t xml:space="preserve"> </w:t>
      </w:r>
      <w:r>
        <w:t>atribuida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jefe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estado</w:t>
      </w:r>
    </w:p>
    <w:p w:rsidR="00A61E12" w:rsidRDefault="00D62F30">
      <w:pPr>
        <w:pStyle w:val="Textoindependiente"/>
        <w:spacing w:before="18" w:line="235" w:lineRule="auto"/>
        <w:ind w:left="113" w:right="680"/>
        <w:jc w:val="both"/>
      </w:pPr>
      <w:r>
        <w:t>—como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Francia—,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gobierno</w:t>
      </w:r>
      <w:r>
        <w:rPr>
          <w:spacing w:val="-13"/>
        </w:rPr>
        <w:t xml:space="preserve"> </w:t>
      </w:r>
      <w:r>
        <w:t>—como</w:t>
      </w:r>
      <w:r>
        <w:rPr>
          <w:spacing w:val="-13"/>
        </w:rPr>
        <w:t xml:space="preserve"> </w:t>
      </w:r>
      <w:r>
        <w:t>España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Inglaterra—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disolver de manera ant</w:t>
      </w:r>
      <w:r>
        <w:t>icipada las cámaras legislativas. A pesar de que el derecho de disolución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jefe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gobierno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sabemos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 práctica</w:t>
      </w:r>
      <w:r>
        <w:rPr>
          <w:spacing w:val="-7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formalidad.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jefe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tiene</w:t>
      </w:r>
      <w:r>
        <w:rPr>
          <w:spacing w:val="-6"/>
        </w:rPr>
        <w:t xml:space="preserve"> </w:t>
      </w:r>
      <w:r>
        <w:t>discrecionalidad</w:t>
      </w:r>
      <w:r>
        <w:rPr>
          <w:spacing w:val="-7"/>
        </w:rPr>
        <w:t xml:space="preserve"> </w:t>
      </w:r>
      <w:r>
        <w:t>para rechazar la solicitud para el ejercicio de ese derecho” (p.</w:t>
      </w:r>
      <w:r>
        <w:rPr>
          <w:spacing w:val="-14"/>
        </w:rPr>
        <w:t xml:space="preserve"> </w:t>
      </w:r>
      <w:r>
        <w:t>368).</w:t>
      </w:r>
    </w:p>
    <w:p w:rsidR="00A61E12" w:rsidRDefault="00A61E12">
      <w:pPr>
        <w:pStyle w:val="Textoindependiente"/>
        <w:spacing w:before="2"/>
      </w:pPr>
    </w:p>
    <w:p w:rsidR="00A61E12" w:rsidRDefault="00D62F30">
      <w:pPr>
        <w:pStyle w:val="Textoindependiente"/>
        <w:spacing w:line="235" w:lineRule="auto"/>
        <w:ind w:left="113" w:right="681" w:firstLine="940"/>
        <w:jc w:val="both"/>
      </w:pPr>
      <w:r>
        <w:rPr>
          <w:spacing w:val="-3"/>
        </w:rPr>
        <w:t xml:space="preserve">Ahora bien, </w:t>
      </w:r>
      <w:r>
        <w:t xml:space="preserve">el </w:t>
      </w:r>
      <w:r>
        <w:rPr>
          <w:spacing w:val="-3"/>
        </w:rPr>
        <w:t>“</w:t>
      </w:r>
      <w:proofErr w:type="spellStart"/>
      <w:r>
        <w:rPr>
          <w:spacing w:val="-3"/>
        </w:rPr>
        <w:t>neopresidencialismo</w:t>
      </w:r>
      <w:proofErr w:type="spellEnd"/>
      <w:r>
        <w:rPr>
          <w:spacing w:val="-3"/>
        </w:rPr>
        <w:t xml:space="preserve">” </w:t>
      </w:r>
      <w:r>
        <w:t xml:space="preserve">es la </w:t>
      </w:r>
      <w:r>
        <w:rPr>
          <w:spacing w:val="-4"/>
        </w:rPr>
        <w:t xml:space="preserve">forma clave </w:t>
      </w:r>
      <w:r>
        <w:t xml:space="preserve">para </w:t>
      </w:r>
      <w:r>
        <w:rPr>
          <w:spacing w:val="-4"/>
        </w:rPr>
        <w:t xml:space="preserve">entender </w:t>
      </w:r>
      <w:r>
        <w:rPr>
          <w:spacing w:val="-3"/>
        </w:rPr>
        <w:t>que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3"/>
        </w:rPr>
        <w:t>puede</w:t>
      </w:r>
      <w:r>
        <w:rPr>
          <w:spacing w:val="-6"/>
        </w:rPr>
        <w:t xml:space="preserve"> </w:t>
      </w:r>
      <w:r>
        <w:t>limitar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3"/>
        </w:rPr>
        <w:t>poder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3"/>
        </w:rPr>
        <w:t>entiende</w:t>
      </w:r>
      <w:r>
        <w:rPr>
          <w:spacing w:val="-7"/>
        </w:rPr>
        <w:t xml:space="preserve"> </w:t>
      </w:r>
      <w:r>
        <w:rPr>
          <w:spacing w:val="-3"/>
        </w:rPr>
        <w:t>cómo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3"/>
        </w:rPr>
        <w:t>poderes</w:t>
      </w:r>
      <w:r>
        <w:rPr>
          <w:spacing w:val="-7"/>
        </w:rPr>
        <w:t xml:space="preserve"> </w:t>
      </w:r>
      <w:r>
        <w:rPr>
          <w:spacing w:val="-3"/>
        </w:rPr>
        <w:t>“clásicos”</w:t>
      </w:r>
      <w:r>
        <w:rPr>
          <w:spacing w:val="-6"/>
        </w:rPr>
        <w:t xml:space="preserve"> </w:t>
      </w:r>
      <w:r>
        <w:rPr>
          <w:spacing w:val="-3"/>
        </w:rPr>
        <w:t xml:space="preserve">se comunican </w:t>
      </w:r>
      <w:r>
        <w:t xml:space="preserve">y </w:t>
      </w:r>
      <w:r>
        <w:rPr>
          <w:spacing w:val="-3"/>
        </w:rPr>
        <w:t xml:space="preserve">relacionan. </w:t>
      </w:r>
      <w:r>
        <w:t xml:space="preserve">Y </w:t>
      </w:r>
      <w:r>
        <w:rPr>
          <w:spacing w:val="-3"/>
        </w:rPr>
        <w:t xml:space="preserve">que </w:t>
      </w:r>
      <w:r>
        <w:t>una</w:t>
      </w:r>
      <w:r>
        <w:t xml:space="preserve"> </w:t>
      </w:r>
      <w:r>
        <w:rPr>
          <w:spacing w:val="-4"/>
        </w:rPr>
        <w:t xml:space="preserve">forma </w:t>
      </w:r>
      <w:r>
        <w:t xml:space="preserve">de </w:t>
      </w:r>
      <w:r>
        <w:rPr>
          <w:spacing w:val="-3"/>
        </w:rPr>
        <w:t xml:space="preserve">gobierno </w:t>
      </w:r>
      <w:r>
        <w:t xml:space="preserve">mal </w:t>
      </w:r>
      <w:r>
        <w:rPr>
          <w:spacing w:val="-3"/>
        </w:rPr>
        <w:t xml:space="preserve">implementada </w:t>
      </w:r>
      <w:r>
        <w:t xml:space="preserve">en </w:t>
      </w:r>
      <w:r>
        <w:rPr>
          <w:spacing w:val="-3"/>
        </w:rPr>
        <w:t>un texto,</w:t>
      </w:r>
      <w:r>
        <w:rPr>
          <w:spacing w:val="-11"/>
        </w:rPr>
        <w:t xml:space="preserve"> </w:t>
      </w:r>
      <w:r>
        <w:rPr>
          <w:spacing w:val="-3"/>
        </w:rPr>
        <w:t>puede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3"/>
        </w:rPr>
        <w:t>advertencia</w:t>
      </w:r>
      <w:r>
        <w:rPr>
          <w:spacing w:val="-10"/>
        </w:rPr>
        <w:t xml:space="preserve"> </w:t>
      </w:r>
      <w:r>
        <w:rPr>
          <w:spacing w:val="-3"/>
        </w:rPr>
        <w:t>primera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rPr>
          <w:spacing w:val="-3"/>
        </w:rPr>
        <w:t>debilidad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3"/>
        </w:rPr>
        <w:t>Constitución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rPr>
          <w:spacing w:val="-3"/>
        </w:rPr>
        <w:t xml:space="preserve">su </w:t>
      </w:r>
      <w:r>
        <w:t>fin</w:t>
      </w:r>
      <w:r>
        <w:rPr>
          <w:spacing w:val="-7"/>
        </w:rPr>
        <w:t xml:space="preserve"> </w:t>
      </w:r>
      <w:r>
        <w:rPr>
          <w:spacing w:val="-3"/>
        </w:rPr>
        <w:t>que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rPr>
          <w:spacing w:val="-3"/>
        </w:rPr>
        <w:t>propio:</w:t>
      </w:r>
      <w:r>
        <w:rPr>
          <w:spacing w:val="-7"/>
        </w:rPr>
        <w:t xml:space="preserve"> </w:t>
      </w:r>
      <w:r>
        <w:t>limitar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3"/>
        </w:rPr>
        <w:t>poder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4"/>
        </w:rPr>
        <w:t>proteger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4"/>
        </w:rPr>
        <w:t>derechos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3"/>
        </w:rPr>
        <w:t>personas.</w:t>
      </w:r>
    </w:p>
    <w:p w:rsidR="00A61E12" w:rsidRDefault="00A61E12">
      <w:pPr>
        <w:pStyle w:val="Textoindependiente"/>
        <w:spacing w:before="2"/>
      </w:pPr>
    </w:p>
    <w:p w:rsidR="00A61E12" w:rsidRDefault="00D62F30">
      <w:pPr>
        <w:pStyle w:val="Textoindependiente"/>
        <w:spacing w:before="1" w:line="235" w:lineRule="auto"/>
        <w:ind w:left="113" w:right="679" w:firstLine="940"/>
        <w:jc w:val="both"/>
      </w:pPr>
      <w:r>
        <w:rPr>
          <w:spacing w:val="-3"/>
        </w:rPr>
        <w:t>Hoy,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Chile,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presidencialismo</w:t>
      </w:r>
      <w:r>
        <w:rPr>
          <w:spacing w:val="-8"/>
        </w:rPr>
        <w:t xml:space="preserve"> </w:t>
      </w:r>
      <w:r>
        <w:t>reforzado</w:t>
      </w:r>
      <w:r>
        <w:rPr>
          <w:spacing w:val="-8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crisis,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quisiera indicar a quienes se aventuren a leer el libro que no se dejen confundir con su título que, a mi juicio, hace poca justicia a su</w:t>
      </w:r>
      <w:r>
        <w:rPr>
          <w:spacing w:val="-7"/>
        </w:rPr>
        <w:t xml:space="preserve"> </w:t>
      </w:r>
      <w:r>
        <w:t>contenido.</w:t>
      </w:r>
    </w:p>
    <w:p w:rsidR="00A61E12" w:rsidRDefault="00A61E12">
      <w:pPr>
        <w:pStyle w:val="Textoindependiente"/>
        <w:spacing w:before="11"/>
        <w:rPr>
          <w:sz w:val="21"/>
        </w:rPr>
      </w:pPr>
    </w:p>
    <w:p w:rsidR="00A61E12" w:rsidRDefault="00D62F30">
      <w:pPr>
        <w:pStyle w:val="Textoindependiente"/>
        <w:spacing w:line="235" w:lineRule="auto"/>
        <w:ind w:left="113" w:right="678" w:firstLine="940"/>
        <w:jc w:val="both"/>
      </w:pPr>
      <w:r>
        <w:t>Los</w:t>
      </w:r>
      <w:r>
        <w:rPr>
          <w:spacing w:val="-17"/>
        </w:rPr>
        <w:t xml:space="preserve"> </w:t>
      </w:r>
      <w:r>
        <w:t>primeros</w:t>
      </w:r>
      <w:r>
        <w:rPr>
          <w:spacing w:val="-17"/>
        </w:rPr>
        <w:t xml:space="preserve"> </w:t>
      </w:r>
      <w:r>
        <w:t>tipos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Gobiernos</w:t>
      </w:r>
      <w:r>
        <w:rPr>
          <w:spacing w:val="-16"/>
        </w:rPr>
        <w:t xml:space="preserve"> </w:t>
      </w:r>
      <w:r>
        <w:t>puros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este</w:t>
      </w:r>
      <w:r>
        <w:rPr>
          <w:spacing w:val="-17"/>
        </w:rPr>
        <w:t xml:space="preserve"> </w:t>
      </w:r>
      <w:r>
        <w:t>destacado</w:t>
      </w:r>
      <w:r>
        <w:rPr>
          <w:spacing w:val="-17"/>
        </w:rPr>
        <w:t xml:space="preserve"> </w:t>
      </w:r>
      <w:r>
        <w:t>jurista</w:t>
      </w:r>
      <w:r>
        <w:rPr>
          <w:spacing w:val="-16"/>
        </w:rPr>
        <w:t xml:space="preserve"> </w:t>
      </w:r>
      <w:r>
        <w:t xml:space="preserve">nos presenta son base de la dogmática y práctica de cualquier Carta Fundamental, no solo de la Constitución del </w:t>
      </w:r>
      <w:r>
        <w:rPr>
          <w:spacing w:val="-4"/>
        </w:rPr>
        <w:t xml:space="preserve">Perú </w:t>
      </w:r>
      <w:r>
        <w:t xml:space="preserve">de </w:t>
      </w:r>
      <w:r>
        <w:rPr>
          <w:spacing w:val="-3"/>
        </w:rPr>
        <w:t xml:space="preserve">1993. </w:t>
      </w:r>
      <w:r>
        <w:t>Se remontan al sentido del parlamentarismo y presidencialismo, como forma de confusión o separación real de poderes. Si ello es co</w:t>
      </w:r>
      <w:r>
        <w:t>nsiderado de esta forma, perfectamente este libro resulta</w:t>
      </w:r>
      <w:r>
        <w:rPr>
          <w:spacing w:val="29"/>
        </w:rPr>
        <w:t xml:space="preserve"> </w:t>
      </w:r>
      <w:r>
        <w:t>señero</w:t>
      </w:r>
      <w:r>
        <w:rPr>
          <w:spacing w:val="30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otros</w:t>
      </w:r>
      <w:r>
        <w:rPr>
          <w:spacing w:val="30"/>
        </w:rPr>
        <w:t xml:space="preserve"> </w:t>
      </w:r>
      <w:r>
        <w:t>países</w:t>
      </w:r>
      <w:r>
        <w:rPr>
          <w:spacing w:val="29"/>
        </w:rPr>
        <w:t xml:space="preserve"> </w:t>
      </w:r>
      <w:r>
        <w:t>latinoamericanos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requieran</w:t>
      </w:r>
      <w:r>
        <w:rPr>
          <w:spacing w:val="30"/>
        </w:rPr>
        <w:t xml:space="preserve"> </w:t>
      </w:r>
      <w:r>
        <w:t>consultar</w:t>
      </w:r>
      <w:r>
        <w:rPr>
          <w:spacing w:val="30"/>
        </w:rPr>
        <w:t xml:space="preserve"> </w:t>
      </w:r>
      <w:r>
        <w:t>o</w:t>
      </w:r>
    </w:p>
    <w:p w:rsidR="00A61E12" w:rsidRDefault="00A61E12">
      <w:pPr>
        <w:spacing w:line="235" w:lineRule="auto"/>
        <w:jc w:val="both"/>
        <w:sectPr w:rsidR="00A61E12">
          <w:pgSz w:w="9640" w:h="13610"/>
          <w:pgMar w:top="1500" w:right="1020" w:bottom="1700" w:left="1020" w:header="1015" w:footer="1515" w:gutter="0"/>
          <w:cols w:space="720"/>
        </w:sectPr>
      </w:pPr>
    </w:p>
    <w:p w:rsidR="00A61E12" w:rsidRDefault="00A61E12">
      <w:pPr>
        <w:pStyle w:val="Textoindependiente"/>
        <w:rPr>
          <w:sz w:val="20"/>
        </w:rPr>
      </w:pPr>
    </w:p>
    <w:p w:rsidR="00A61E12" w:rsidRDefault="00A61E12">
      <w:pPr>
        <w:pStyle w:val="Textoindependiente"/>
        <w:rPr>
          <w:sz w:val="20"/>
        </w:rPr>
      </w:pPr>
    </w:p>
    <w:p w:rsidR="00A61E12" w:rsidRDefault="00D62F30">
      <w:pPr>
        <w:pStyle w:val="Textoindependiente"/>
        <w:spacing w:before="214" w:line="235" w:lineRule="auto"/>
        <w:ind w:left="680" w:right="111"/>
        <w:jc w:val="both"/>
      </w:pPr>
      <w:r>
        <w:t xml:space="preserve">testear el funcionamiento de su régimen de Gobierno a la luz de los modelos norteamericanos, franceses, ingleses y españoles, para decidir si en la compleja relación de Gobierno y Parlamento, ese </w:t>
      </w:r>
      <w:proofErr w:type="spellStart"/>
      <w:r>
        <w:rPr>
          <w:i/>
        </w:rPr>
        <w:t>checks</w:t>
      </w:r>
      <w:proofErr w:type="spellEnd"/>
      <w:r>
        <w:rPr>
          <w:i/>
        </w:rPr>
        <w:t xml:space="preserve"> and balances </w:t>
      </w:r>
      <w:r>
        <w:t>permite determinar si una norma constitu</w:t>
      </w:r>
      <w:r>
        <w:t>cional es pragmática o programática. Ello incide en la tradición constitucional de los pueblos iberoamericanos y en la gobernabilidad de nuestros países hermanos.</w:t>
      </w:r>
    </w:p>
    <w:sectPr w:rsidR="00A61E12">
      <w:pgSz w:w="9640" w:h="13610"/>
      <w:pgMar w:top="1260" w:right="1020" w:bottom="1620" w:left="1020" w:header="1030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2F30" w:rsidRDefault="00D62F30">
      <w:r>
        <w:separator/>
      </w:r>
    </w:p>
  </w:endnote>
  <w:endnote w:type="continuationSeparator" w:id="0">
    <w:p w:rsidR="00D62F30" w:rsidRDefault="00D6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1E12" w:rsidRDefault="00D62F3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alt="" style="position:absolute;margin-left:61.2pt;margin-top:593.55pt;width:330.1pt;height:29.4pt;z-index:-2518026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A61E12" w:rsidRDefault="00D62F30">
                <w:pPr>
                  <w:spacing w:before="6"/>
                  <w:ind w:left="3218" w:right="302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160</w:t>
                </w:r>
              </w:p>
              <w:p w:rsidR="00A61E12" w:rsidRDefault="00D62F30">
                <w:pPr>
                  <w:spacing w:before="129"/>
                  <w:ind w:left="20"/>
                  <w:rPr>
                    <w:sz w:val="16"/>
                  </w:rPr>
                </w:pPr>
                <w:r>
                  <w:rPr>
                    <w:spacing w:val="-4"/>
                    <w:sz w:val="16"/>
                  </w:rPr>
                  <w:t xml:space="preserve">Revista </w:t>
                </w:r>
                <w:r>
                  <w:rPr>
                    <w:sz w:val="16"/>
                  </w:rPr>
                  <w:t xml:space="preserve">de </w:t>
                </w:r>
                <w:r>
                  <w:rPr>
                    <w:spacing w:val="-4"/>
                    <w:sz w:val="16"/>
                  </w:rPr>
                  <w:t xml:space="preserve">Derecho. </w:t>
                </w:r>
                <w:r>
                  <w:rPr>
                    <w:spacing w:val="-6"/>
                    <w:sz w:val="16"/>
                  </w:rPr>
                  <w:t xml:space="preserve">Vol. </w:t>
                </w:r>
                <w:r>
                  <w:rPr>
                    <w:spacing w:val="-9"/>
                    <w:sz w:val="16"/>
                  </w:rPr>
                  <w:t xml:space="preserve">21, </w:t>
                </w:r>
                <w:r>
                  <w:rPr>
                    <w:spacing w:val="-3"/>
                    <w:sz w:val="16"/>
                  </w:rPr>
                  <w:t xml:space="preserve">Año </w:t>
                </w:r>
                <w:r>
                  <w:rPr>
                    <w:spacing w:val="-4"/>
                    <w:sz w:val="16"/>
                  </w:rPr>
                  <w:t xml:space="preserve">2020, </w:t>
                </w:r>
                <w:r>
                  <w:rPr>
                    <w:spacing w:val="-3"/>
                    <w:sz w:val="16"/>
                  </w:rPr>
                  <w:t xml:space="preserve">pp. </w:t>
                </w:r>
                <w:r>
                  <w:rPr>
                    <w:spacing w:val="-6"/>
                    <w:sz w:val="16"/>
                  </w:rPr>
                  <w:t xml:space="preserve">159-163. </w:t>
                </w:r>
                <w:r>
                  <w:rPr>
                    <w:spacing w:val="-4"/>
                    <w:sz w:val="16"/>
                  </w:rPr>
                  <w:t xml:space="preserve">ISSN: </w:t>
                </w:r>
                <w:r>
                  <w:rPr>
                    <w:spacing w:val="-9"/>
                    <w:sz w:val="16"/>
                  </w:rPr>
                  <w:t xml:space="preserve">1608-1714 </w:t>
                </w:r>
                <w:r>
                  <w:rPr>
                    <w:spacing w:val="-4"/>
                    <w:sz w:val="16"/>
                  </w:rPr>
                  <w:t xml:space="preserve">(versión </w:t>
                </w:r>
                <w:r>
                  <w:rPr>
                    <w:spacing w:val="-5"/>
                    <w:sz w:val="16"/>
                  </w:rPr>
                  <w:t xml:space="preserve">impresa), </w:t>
                </w:r>
                <w:r>
                  <w:rPr>
                    <w:spacing w:val="-4"/>
                    <w:sz w:val="16"/>
                  </w:rPr>
                  <w:t xml:space="preserve">2664-3669 </w:t>
                </w:r>
                <w:r>
                  <w:rPr>
                    <w:spacing w:val="-3"/>
                    <w:sz w:val="16"/>
                  </w:rPr>
                  <w:t xml:space="preserve">(en </w:t>
                </w:r>
                <w:r>
                  <w:rPr>
                    <w:spacing w:val="-4"/>
                    <w:sz w:val="16"/>
                  </w:rPr>
                  <w:t>línea).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1E12" w:rsidRDefault="00D62F3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alt="" style="position:absolute;margin-left:87.95pt;margin-top:592.15pt;width:330.1pt;height:30.9pt;z-index:-2518036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A61E12" w:rsidRDefault="00D62F30">
                <w:pPr>
                  <w:spacing w:before="6"/>
                  <w:ind w:left="3213" w:right="3032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159</w:t>
                </w:r>
              </w:p>
              <w:p w:rsidR="00A61E12" w:rsidRDefault="00D62F30">
                <w:pPr>
                  <w:spacing w:before="160"/>
                  <w:ind w:left="20"/>
                  <w:rPr>
                    <w:sz w:val="16"/>
                  </w:rPr>
                </w:pPr>
                <w:r>
                  <w:rPr>
                    <w:spacing w:val="-4"/>
                    <w:sz w:val="16"/>
                  </w:rPr>
                  <w:t xml:space="preserve">Revista </w:t>
                </w:r>
                <w:r>
                  <w:rPr>
                    <w:sz w:val="16"/>
                  </w:rPr>
                  <w:t xml:space="preserve">de </w:t>
                </w:r>
                <w:r>
                  <w:rPr>
                    <w:spacing w:val="-4"/>
                    <w:sz w:val="16"/>
                  </w:rPr>
                  <w:t xml:space="preserve">Derecho. </w:t>
                </w:r>
                <w:r>
                  <w:rPr>
                    <w:spacing w:val="-6"/>
                    <w:sz w:val="16"/>
                  </w:rPr>
                  <w:t xml:space="preserve">Vol. </w:t>
                </w:r>
                <w:r>
                  <w:rPr>
                    <w:spacing w:val="-9"/>
                    <w:sz w:val="16"/>
                  </w:rPr>
                  <w:t xml:space="preserve">21, </w:t>
                </w:r>
                <w:r>
                  <w:rPr>
                    <w:spacing w:val="-3"/>
                    <w:sz w:val="16"/>
                  </w:rPr>
                  <w:t xml:space="preserve">Año </w:t>
                </w:r>
                <w:r>
                  <w:rPr>
                    <w:spacing w:val="-4"/>
                    <w:sz w:val="16"/>
                  </w:rPr>
                  <w:t xml:space="preserve">2020, </w:t>
                </w:r>
                <w:r>
                  <w:rPr>
                    <w:spacing w:val="-3"/>
                    <w:sz w:val="16"/>
                  </w:rPr>
                  <w:t xml:space="preserve">pp. </w:t>
                </w:r>
                <w:r>
                  <w:rPr>
                    <w:spacing w:val="-6"/>
                    <w:sz w:val="16"/>
                  </w:rPr>
                  <w:t xml:space="preserve">159-163. </w:t>
                </w:r>
                <w:r>
                  <w:rPr>
                    <w:spacing w:val="-4"/>
                    <w:sz w:val="16"/>
                  </w:rPr>
                  <w:t xml:space="preserve">ISSN: </w:t>
                </w:r>
                <w:r>
                  <w:rPr>
                    <w:spacing w:val="-9"/>
                    <w:sz w:val="16"/>
                  </w:rPr>
                  <w:t xml:space="preserve">1608-1714 </w:t>
                </w:r>
                <w:r>
                  <w:rPr>
                    <w:spacing w:val="-4"/>
                    <w:sz w:val="16"/>
                  </w:rPr>
                  <w:t xml:space="preserve">(versión </w:t>
                </w:r>
                <w:r>
                  <w:rPr>
                    <w:spacing w:val="-5"/>
                    <w:sz w:val="16"/>
                  </w:rPr>
                  <w:t xml:space="preserve">impresa), </w:t>
                </w:r>
                <w:r>
                  <w:rPr>
                    <w:spacing w:val="-4"/>
                    <w:sz w:val="16"/>
                  </w:rPr>
                  <w:t xml:space="preserve">2664-3669 </w:t>
                </w:r>
                <w:r>
                  <w:rPr>
                    <w:spacing w:val="-3"/>
                    <w:sz w:val="16"/>
                  </w:rPr>
                  <w:t xml:space="preserve">(en </w:t>
                </w:r>
                <w:r>
                  <w:rPr>
                    <w:spacing w:val="-4"/>
                    <w:sz w:val="16"/>
                  </w:rPr>
                  <w:t>línea).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1E12" w:rsidRDefault="00D62F3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61.75pt;margin-top:593.55pt;width:330.1pt;height:29.65pt;z-index:-2517985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A61E12" w:rsidRDefault="00D62F30">
                <w:pPr>
                  <w:spacing w:before="6"/>
                  <w:ind w:left="3207" w:right="3032"/>
                  <w:jc w:val="center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162</w:t>
                </w:r>
                <w:r>
                  <w:fldChar w:fldCharType="end"/>
                </w:r>
              </w:p>
              <w:p w:rsidR="00A61E12" w:rsidRDefault="00D62F30">
                <w:pPr>
                  <w:spacing w:before="134"/>
                  <w:ind w:left="20"/>
                  <w:rPr>
                    <w:sz w:val="16"/>
                  </w:rPr>
                </w:pPr>
                <w:r>
                  <w:rPr>
                    <w:spacing w:val="-4"/>
                    <w:sz w:val="16"/>
                  </w:rPr>
                  <w:t xml:space="preserve">Revista </w:t>
                </w:r>
                <w:r>
                  <w:rPr>
                    <w:sz w:val="16"/>
                  </w:rPr>
                  <w:t xml:space="preserve">de </w:t>
                </w:r>
                <w:r>
                  <w:rPr>
                    <w:spacing w:val="-4"/>
                    <w:sz w:val="16"/>
                  </w:rPr>
                  <w:t xml:space="preserve">Derecho. </w:t>
                </w:r>
                <w:r>
                  <w:rPr>
                    <w:spacing w:val="-6"/>
                    <w:sz w:val="16"/>
                  </w:rPr>
                  <w:t xml:space="preserve">Vol. </w:t>
                </w:r>
                <w:r>
                  <w:rPr>
                    <w:spacing w:val="-9"/>
                    <w:sz w:val="16"/>
                  </w:rPr>
                  <w:t xml:space="preserve">21, </w:t>
                </w:r>
                <w:r>
                  <w:rPr>
                    <w:spacing w:val="-3"/>
                    <w:sz w:val="16"/>
                  </w:rPr>
                  <w:t xml:space="preserve">Año </w:t>
                </w:r>
                <w:r>
                  <w:rPr>
                    <w:spacing w:val="-4"/>
                    <w:sz w:val="16"/>
                  </w:rPr>
                  <w:t xml:space="preserve">2020, </w:t>
                </w:r>
                <w:r>
                  <w:rPr>
                    <w:spacing w:val="-3"/>
                    <w:sz w:val="16"/>
                  </w:rPr>
                  <w:t xml:space="preserve">pp. </w:t>
                </w:r>
                <w:r>
                  <w:rPr>
                    <w:spacing w:val="-6"/>
                    <w:sz w:val="16"/>
                  </w:rPr>
                  <w:t xml:space="preserve">159-163. </w:t>
                </w:r>
                <w:r>
                  <w:rPr>
                    <w:spacing w:val="-4"/>
                    <w:sz w:val="16"/>
                  </w:rPr>
                  <w:t xml:space="preserve">ISSN: </w:t>
                </w:r>
                <w:r>
                  <w:rPr>
                    <w:spacing w:val="-9"/>
                    <w:sz w:val="16"/>
                  </w:rPr>
                  <w:t xml:space="preserve">1608-1714 </w:t>
                </w:r>
                <w:r>
                  <w:rPr>
                    <w:spacing w:val="-4"/>
                    <w:sz w:val="16"/>
                  </w:rPr>
                  <w:t xml:space="preserve">(versión </w:t>
                </w:r>
                <w:r>
                  <w:rPr>
                    <w:spacing w:val="-5"/>
                    <w:sz w:val="16"/>
                  </w:rPr>
                  <w:t xml:space="preserve">impresa), </w:t>
                </w:r>
                <w:r>
                  <w:rPr>
                    <w:spacing w:val="-4"/>
                    <w:sz w:val="16"/>
                  </w:rPr>
                  <w:t xml:space="preserve">2664-3669 </w:t>
                </w:r>
                <w:r>
                  <w:rPr>
                    <w:spacing w:val="-3"/>
                    <w:sz w:val="16"/>
                  </w:rPr>
                  <w:t xml:space="preserve">(en </w:t>
                </w:r>
                <w:r>
                  <w:rPr>
                    <w:spacing w:val="-4"/>
                    <w:sz w:val="16"/>
                  </w:rPr>
                  <w:t>línea).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1E12" w:rsidRDefault="00D62F3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86.15pt;margin-top:597.8pt;width:330.1pt;height:24.55pt;z-index:-2517995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A61E12" w:rsidRDefault="00D62F30">
                <w:pPr>
                  <w:spacing w:before="6"/>
                  <w:ind w:left="3212" w:right="3032"/>
                  <w:jc w:val="center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163</w:t>
                </w:r>
                <w:r>
                  <w:fldChar w:fldCharType="end"/>
                </w:r>
              </w:p>
              <w:p w:rsidR="00A61E12" w:rsidRDefault="00D62F30">
                <w:pPr>
                  <w:spacing w:before="32"/>
                  <w:ind w:left="20"/>
                  <w:rPr>
                    <w:sz w:val="16"/>
                  </w:rPr>
                </w:pPr>
                <w:r>
                  <w:rPr>
                    <w:spacing w:val="-4"/>
                    <w:sz w:val="16"/>
                  </w:rPr>
                  <w:t xml:space="preserve">Revista </w:t>
                </w:r>
                <w:r>
                  <w:rPr>
                    <w:sz w:val="16"/>
                  </w:rPr>
                  <w:t xml:space="preserve">de </w:t>
                </w:r>
                <w:r>
                  <w:rPr>
                    <w:spacing w:val="-4"/>
                    <w:sz w:val="16"/>
                  </w:rPr>
                  <w:t xml:space="preserve">Derecho. </w:t>
                </w:r>
                <w:r>
                  <w:rPr>
                    <w:spacing w:val="-6"/>
                    <w:sz w:val="16"/>
                  </w:rPr>
                  <w:t xml:space="preserve">Vol. </w:t>
                </w:r>
                <w:r>
                  <w:rPr>
                    <w:spacing w:val="-9"/>
                    <w:sz w:val="16"/>
                  </w:rPr>
                  <w:t xml:space="preserve">21, </w:t>
                </w:r>
                <w:r>
                  <w:rPr>
                    <w:spacing w:val="-3"/>
                    <w:sz w:val="16"/>
                  </w:rPr>
                  <w:t xml:space="preserve">Año </w:t>
                </w:r>
                <w:r>
                  <w:rPr>
                    <w:spacing w:val="-4"/>
                    <w:sz w:val="16"/>
                  </w:rPr>
                  <w:t xml:space="preserve">2020, </w:t>
                </w:r>
                <w:r>
                  <w:rPr>
                    <w:spacing w:val="-3"/>
                    <w:sz w:val="16"/>
                  </w:rPr>
                  <w:t xml:space="preserve">pp. </w:t>
                </w:r>
                <w:r>
                  <w:rPr>
                    <w:spacing w:val="-6"/>
                    <w:sz w:val="16"/>
                  </w:rPr>
                  <w:t xml:space="preserve">159-163. </w:t>
                </w:r>
                <w:r>
                  <w:rPr>
                    <w:spacing w:val="-4"/>
                    <w:sz w:val="16"/>
                  </w:rPr>
                  <w:t xml:space="preserve">ISSN: </w:t>
                </w:r>
                <w:r>
                  <w:rPr>
                    <w:spacing w:val="-9"/>
                    <w:sz w:val="16"/>
                  </w:rPr>
                  <w:t xml:space="preserve">1608-1714 </w:t>
                </w:r>
                <w:r>
                  <w:rPr>
                    <w:spacing w:val="-4"/>
                    <w:sz w:val="16"/>
                  </w:rPr>
                  <w:t xml:space="preserve">(versión </w:t>
                </w:r>
                <w:r>
                  <w:rPr>
                    <w:spacing w:val="-5"/>
                    <w:sz w:val="16"/>
                  </w:rPr>
                  <w:t xml:space="preserve">impresa), </w:t>
                </w:r>
                <w:r>
                  <w:rPr>
                    <w:spacing w:val="-4"/>
                    <w:sz w:val="16"/>
                  </w:rPr>
                  <w:t xml:space="preserve">2664-3669 </w:t>
                </w:r>
                <w:r>
                  <w:rPr>
                    <w:spacing w:val="-3"/>
                    <w:sz w:val="16"/>
                  </w:rPr>
                  <w:t xml:space="preserve">(en </w:t>
                </w:r>
                <w:r>
                  <w:rPr>
                    <w:spacing w:val="-4"/>
                    <w:sz w:val="16"/>
                  </w:rPr>
                  <w:t>línea).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2F30" w:rsidRDefault="00D62F30">
      <w:r>
        <w:separator/>
      </w:r>
    </w:p>
  </w:footnote>
  <w:footnote w:type="continuationSeparator" w:id="0">
    <w:p w:rsidR="00D62F30" w:rsidRDefault="00D62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1E12" w:rsidRDefault="00D62F3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65.6pt;margin-top:49.75pt;width:322.3pt;height:26.5pt;z-index:-2518016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A61E12" w:rsidRDefault="00D62F30">
                <w:pPr>
                  <w:pStyle w:val="Textoindependiente"/>
                  <w:spacing w:before="5" w:line="252" w:lineRule="exact"/>
                  <w:jc w:val="center"/>
                </w:pPr>
                <w:r>
                  <w:t xml:space="preserve">El </w:t>
                </w:r>
                <w:proofErr w:type="spellStart"/>
                <w:r>
                  <w:t>neopresidencialismo</w:t>
                </w:r>
                <w:proofErr w:type="spellEnd"/>
                <w:r>
                  <w:t>: la forma de gobierno de la Constitución peruana.</w:t>
                </w:r>
              </w:p>
              <w:p w:rsidR="00A61E12" w:rsidRDefault="00D62F30">
                <w:pPr>
                  <w:pStyle w:val="Textoindependiente"/>
                  <w:spacing w:line="252" w:lineRule="exact"/>
                  <w:ind w:left="1"/>
                  <w:jc w:val="center"/>
                </w:pPr>
                <w:r>
                  <w:t xml:space="preserve">Carlos </w:t>
                </w:r>
                <w:proofErr w:type="spellStart"/>
                <w:r>
                  <w:t>Hakansson</w:t>
                </w:r>
                <w:proofErr w:type="spellEnd"/>
                <w:r>
                  <w:t xml:space="preserve"> Nieto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1E12" w:rsidRDefault="00D62F3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197.35pt;margin-top:50.5pt;width:115.5pt;height:14.45pt;z-index:-2518005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A61E12" w:rsidRDefault="00D62F30">
                <w:pPr>
                  <w:pStyle w:val="Textoindependiente"/>
                  <w:spacing w:before="5"/>
                  <w:ind w:left="20"/>
                </w:pPr>
                <w:r>
                  <w:t xml:space="preserve">Marcela Inés </w:t>
                </w:r>
                <w:r>
                  <w:rPr>
                    <w:spacing w:val="-3"/>
                  </w:rPr>
                  <w:t xml:space="preserve">Peredo </w:t>
                </w:r>
                <w:r>
                  <w:t>Rojas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C5C98"/>
    <w:multiLevelType w:val="hybridMultilevel"/>
    <w:tmpl w:val="F3746990"/>
    <w:lvl w:ilvl="0" w:tplc="5366DF16">
      <w:start w:val="1"/>
      <w:numFmt w:val="lowerRoman"/>
      <w:lvlText w:val="%1)"/>
      <w:lvlJc w:val="left"/>
      <w:pPr>
        <w:ind w:left="113" w:hanging="219"/>
        <w:jc w:val="left"/>
      </w:pPr>
      <w:rPr>
        <w:rFonts w:ascii="Goudy Old Style" w:eastAsia="Goudy Old Style" w:hAnsi="Goudy Old Style" w:cs="Goudy Old Style" w:hint="default"/>
        <w:spacing w:val="-11"/>
        <w:w w:val="100"/>
        <w:sz w:val="22"/>
        <w:szCs w:val="22"/>
        <w:lang w:val="es-ES" w:eastAsia="es-ES" w:bidi="es-ES"/>
      </w:rPr>
    </w:lvl>
    <w:lvl w:ilvl="1" w:tplc="D5301D8E">
      <w:start w:val="1"/>
      <w:numFmt w:val="decimal"/>
      <w:lvlText w:val="(%2)"/>
      <w:lvlJc w:val="left"/>
      <w:pPr>
        <w:ind w:left="680" w:hanging="314"/>
        <w:jc w:val="left"/>
      </w:pPr>
      <w:rPr>
        <w:rFonts w:ascii="Goudy Old Style" w:eastAsia="Goudy Old Style" w:hAnsi="Goudy Old Style" w:cs="Goudy Old Style" w:hint="default"/>
        <w:spacing w:val="-1"/>
        <w:w w:val="100"/>
        <w:sz w:val="22"/>
        <w:szCs w:val="22"/>
        <w:lang w:val="es-ES" w:eastAsia="es-ES" w:bidi="es-ES"/>
      </w:rPr>
    </w:lvl>
    <w:lvl w:ilvl="2" w:tplc="30A0D132">
      <w:numFmt w:val="bullet"/>
      <w:lvlText w:val="•"/>
      <w:lvlJc w:val="left"/>
      <w:pPr>
        <w:ind w:left="1448" w:hanging="314"/>
      </w:pPr>
      <w:rPr>
        <w:rFonts w:hint="default"/>
        <w:lang w:val="es-ES" w:eastAsia="es-ES" w:bidi="es-ES"/>
      </w:rPr>
    </w:lvl>
    <w:lvl w:ilvl="3" w:tplc="00A65DA2">
      <w:numFmt w:val="bullet"/>
      <w:lvlText w:val="•"/>
      <w:lvlJc w:val="left"/>
      <w:pPr>
        <w:ind w:left="2217" w:hanging="314"/>
      </w:pPr>
      <w:rPr>
        <w:rFonts w:hint="default"/>
        <w:lang w:val="es-ES" w:eastAsia="es-ES" w:bidi="es-ES"/>
      </w:rPr>
    </w:lvl>
    <w:lvl w:ilvl="4" w:tplc="8F8095AA">
      <w:numFmt w:val="bullet"/>
      <w:lvlText w:val="•"/>
      <w:lvlJc w:val="left"/>
      <w:pPr>
        <w:ind w:left="2985" w:hanging="314"/>
      </w:pPr>
      <w:rPr>
        <w:rFonts w:hint="default"/>
        <w:lang w:val="es-ES" w:eastAsia="es-ES" w:bidi="es-ES"/>
      </w:rPr>
    </w:lvl>
    <w:lvl w:ilvl="5" w:tplc="27649F5C">
      <w:numFmt w:val="bullet"/>
      <w:lvlText w:val="•"/>
      <w:lvlJc w:val="left"/>
      <w:pPr>
        <w:ind w:left="3754" w:hanging="314"/>
      </w:pPr>
      <w:rPr>
        <w:rFonts w:hint="default"/>
        <w:lang w:val="es-ES" w:eastAsia="es-ES" w:bidi="es-ES"/>
      </w:rPr>
    </w:lvl>
    <w:lvl w:ilvl="6" w:tplc="19424146">
      <w:numFmt w:val="bullet"/>
      <w:lvlText w:val="•"/>
      <w:lvlJc w:val="left"/>
      <w:pPr>
        <w:ind w:left="4523" w:hanging="314"/>
      </w:pPr>
      <w:rPr>
        <w:rFonts w:hint="default"/>
        <w:lang w:val="es-ES" w:eastAsia="es-ES" w:bidi="es-ES"/>
      </w:rPr>
    </w:lvl>
    <w:lvl w:ilvl="7" w:tplc="A344E380">
      <w:numFmt w:val="bullet"/>
      <w:lvlText w:val="•"/>
      <w:lvlJc w:val="left"/>
      <w:pPr>
        <w:ind w:left="5291" w:hanging="314"/>
      </w:pPr>
      <w:rPr>
        <w:rFonts w:hint="default"/>
        <w:lang w:val="es-ES" w:eastAsia="es-ES" w:bidi="es-ES"/>
      </w:rPr>
    </w:lvl>
    <w:lvl w:ilvl="8" w:tplc="45702CC6">
      <w:numFmt w:val="bullet"/>
      <w:lvlText w:val="•"/>
      <w:lvlJc w:val="left"/>
      <w:pPr>
        <w:ind w:left="6060" w:hanging="314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E12"/>
    <w:rsid w:val="00A61E12"/>
    <w:rsid w:val="00D62F30"/>
    <w:rsid w:val="00F1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5:docId w15:val="{30EF4375-0496-FF44-955C-282D59ED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udy Old Style" w:eastAsia="Goudy Old Style" w:hAnsi="Goudy Old Style" w:cs="Goudy Old Style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right="110"/>
      <w:jc w:val="right"/>
      <w:outlineLvl w:val="0"/>
    </w:pPr>
    <w:rPr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3" w:right="1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1466</Words>
  <Characters>8065</Characters>
  <Application>Microsoft Office Word</Application>
  <DocSecurity>0</DocSecurity>
  <Lines>67</Lines>
  <Paragraphs>19</Paragraphs>
  <ScaleCrop>false</ScaleCrop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Mariajosé Salazar Silva</cp:lastModifiedBy>
  <cp:revision>2</cp:revision>
  <dcterms:created xsi:type="dcterms:W3CDTF">2020-11-17T14:51:00Z</dcterms:created>
  <dcterms:modified xsi:type="dcterms:W3CDTF">2020-11-17T14:51:00Z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2020-11-17T00:00:00Z</vt:filetime>
  </property>
</Properties>
</file>