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05E77" w:rsidRDefault="00927BC7">
      <w:pPr>
        <w:spacing w:before="192" w:line="199" w:lineRule="auto"/>
        <w:ind w:left="5367" w:right="132" w:hanging="362"/>
        <w:jc w:val="right"/>
        <w:rPr>
          <w:i/>
          <w:sz w:val="24"/>
        </w:rPr>
      </w:pPr>
      <w:r>
        <w:pict>
          <v:shapetype id="_x0000_t202" coordsize="21600,21600" o:spt="202" path="m,l,21600r21600,l21600,xe">
            <v:stroke joinstyle="miter"/>
            <v:path gradientshapeok="t" o:connecttype="rect"/>
          </v:shapetype>
          <v:shape id="_x0000_s1046" type="#_x0000_t202" alt="" style="position:absolute;left:0;text-align:left;margin-left:85.05pt;margin-top:.4pt;width:105.6pt;height:42.55pt;z-index:251659264;mso-wrap-style:square;mso-wrap-edited:f;mso-width-percent:0;mso-height-percent:0;mso-position-horizontal-relative:page;mso-width-percent:0;mso-height-percent:0;v-text-anchor:top" fillcolor="#244798" stroked="f">
            <v:textbox inset="0,0,0,0">
              <w:txbxContent>
                <w:p w:rsidR="00B05E77" w:rsidRDefault="00927BC7">
                  <w:pPr>
                    <w:spacing w:before="148" w:line="245" w:lineRule="exact"/>
                    <w:ind w:left="297"/>
                    <w:rPr>
                      <w:rFonts w:ascii="Palatino Linotype"/>
                      <w:sz w:val="20"/>
                    </w:rPr>
                  </w:pPr>
                  <w:r>
                    <w:rPr>
                      <w:rFonts w:ascii="Palatino Linotype"/>
                      <w:color w:val="FFFFFF"/>
                      <w:sz w:val="20"/>
                    </w:rPr>
                    <w:t>Por:</w:t>
                  </w:r>
                </w:p>
                <w:p w:rsidR="00B05E77" w:rsidRDefault="00927BC7">
                  <w:pPr>
                    <w:spacing w:line="245" w:lineRule="exact"/>
                    <w:ind w:left="297"/>
                    <w:rPr>
                      <w:rFonts w:ascii="Palatino Linotype"/>
                      <w:sz w:val="20"/>
                    </w:rPr>
                  </w:pPr>
                  <w:r>
                    <w:rPr>
                      <w:rFonts w:ascii="Palatino Linotype"/>
                      <w:color w:val="FFFFFF"/>
                      <w:sz w:val="20"/>
                    </w:rPr>
                    <w:t>Jordi Barrat Esteve*</w:t>
                  </w:r>
                </w:p>
              </w:txbxContent>
            </v:textbox>
            <w10:wrap anchorx="page"/>
          </v:shape>
        </w:pict>
      </w:r>
      <w:r>
        <w:rPr>
          <w:i/>
          <w:color w:val="244798"/>
          <w:sz w:val="24"/>
        </w:rPr>
        <w:t>¿PUEDEN CANCELARSE UNAS ELECCIONES?</w:t>
      </w:r>
    </w:p>
    <w:p w:rsidR="00B05E77" w:rsidRDefault="00B05E77">
      <w:pPr>
        <w:pStyle w:val="Textoindependiente"/>
        <w:rPr>
          <w:i/>
          <w:sz w:val="20"/>
        </w:rPr>
      </w:pPr>
    </w:p>
    <w:p w:rsidR="00B05E77" w:rsidRDefault="00B05E77">
      <w:pPr>
        <w:pStyle w:val="Textoindependiente"/>
        <w:rPr>
          <w:i/>
          <w:sz w:val="20"/>
        </w:rPr>
      </w:pPr>
    </w:p>
    <w:p w:rsidR="00B05E77" w:rsidRDefault="00B05E77">
      <w:pPr>
        <w:pStyle w:val="Textoindependiente"/>
        <w:spacing w:before="2"/>
        <w:rPr>
          <w:i/>
          <w:sz w:val="25"/>
        </w:rPr>
      </w:pPr>
    </w:p>
    <w:p w:rsidR="00B05E77" w:rsidRDefault="00927BC7">
      <w:pPr>
        <w:pStyle w:val="Textoindependiente"/>
        <w:spacing w:before="85"/>
        <w:ind w:left="3129" w:right="2583"/>
        <w:jc w:val="center"/>
      </w:pPr>
      <w:r>
        <w:t>Resumen</w:t>
      </w:r>
    </w:p>
    <w:p w:rsidR="00B05E77" w:rsidRDefault="00B05E77">
      <w:pPr>
        <w:pStyle w:val="Textoindependiente"/>
        <w:spacing w:before="8"/>
        <w:rPr>
          <w:sz w:val="21"/>
        </w:rPr>
      </w:pPr>
    </w:p>
    <w:p w:rsidR="00B05E77" w:rsidRDefault="00927BC7">
      <w:pPr>
        <w:pStyle w:val="Textoindependiente"/>
        <w:spacing w:line="235" w:lineRule="auto"/>
        <w:ind w:left="680" w:right="131"/>
        <w:jc w:val="both"/>
      </w:pPr>
      <w:r>
        <w:t>La pandemia que el planeta ha padecido durante 2020 ha obligado a adaptar múltiples procedimientos a una nueva realidad y las elecciones no han escapado a tal necesidad. El texto analiza cómo el ordenamiento jurídico español</w:t>
      </w:r>
      <w:r>
        <w:rPr>
          <w:spacing w:val="-10"/>
        </w:rPr>
        <w:t xml:space="preserve"> </w:t>
      </w:r>
      <w:r>
        <w:t>permitió</w:t>
      </w:r>
      <w:r>
        <w:rPr>
          <w:spacing w:val="-10"/>
        </w:rPr>
        <w:t xml:space="preserve"> </w:t>
      </w:r>
      <w:r>
        <w:t>que</w:t>
      </w:r>
      <w:r>
        <w:rPr>
          <w:spacing w:val="-10"/>
        </w:rPr>
        <w:t xml:space="preserve"> </w:t>
      </w:r>
      <w:r>
        <w:t>las</w:t>
      </w:r>
      <w:r>
        <w:rPr>
          <w:spacing w:val="-9"/>
        </w:rPr>
        <w:t xml:space="preserve"> </w:t>
      </w:r>
      <w:r>
        <w:t>elecciones</w:t>
      </w:r>
      <w:r>
        <w:rPr>
          <w:spacing w:val="-9"/>
        </w:rPr>
        <w:t xml:space="preserve"> </w:t>
      </w:r>
      <w:r>
        <w:t>gal</w:t>
      </w:r>
      <w:r>
        <w:t>legas</w:t>
      </w:r>
      <w:r>
        <w:rPr>
          <w:spacing w:val="-9"/>
        </w:rPr>
        <w:t xml:space="preserve"> </w:t>
      </w:r>
      <w:r>
        <w:t>y</w:t>
      </w:r>
      <w:r>
        <w:rPr>
          <w:spacing w:val="-9"/>
        </w:rPr>
        <w:t xml:space="preserve"> </w:t>
      </w:r>
      <w:r>
        <w:t>vascas,</w:t>
      </w:r>
      <w:r>
        <w:rPr>
          <w:spacing w:val="-9"/>
        </w:rPr>
        <w:t xml:space="preserve"> </w:t>
      </w:r>
      <w:r>
        <w:t>previstas</w:t>
      </w:r>
      <w:r>
        <w:rPr>
          <w:spacing w:val="-10"/>
        </w:rPr>
        <w:t xml:space="preserve"> </w:t>
      </w:r>
      <w:r>
        <w:t>inicialmente</w:t>
      </w:r>
      <w:r>
        <w:rPr>
          <w:spacing w:val="-9"/>
        </w:rPr>
        <w:t xml:space="preserve"> </w:t>
      </w:r>
      <w:r>
        <w:t>para abril, se pospusieran hasta inicios de julio. Surgieron, en este sentido, diversas interrogantes,</w:t>
      </w:r>
      <w:r>
        <w:rPr>
          <w:spacing w:val="-9"/>
        </w:rPr>
        <w:t xml:space="preserve"> </w:t>
      </w:r>
      <w:r>
        <w:t>entre</w:t>
      </w:r>
      <w:r>
        <w:rPr>
          <w:spacing w:val="-9"/>
        </w:rPr>
        <w:t xml:space="preserve"> </w:t>
      </w:r>
      <w:r>
        <w:t>las</w:t>
      </w:r>
      <w:r>
        <w:rPr>
          <w:spacing w:val="-7"/>
        </w:rPr>
        <w:t xml:space="preserve"> </w:t>
      </w:r>
      <w:r>
        <w:t>que</w:t>
      </w:r>
      <w:r>
        <w:rPr>
          <w:spacing w:val="-8"/>
        </w:rPr>
        <w:t xml:space="preserve"> </w:t>
      </w:r>
      <w:r>
        <w:t>cabe</w:t>
      </w:r>
      <w:r>
        <w:rPr>
          <w:spacing w:val="-7"/>
        </w:rPr>
        <w:t xml:space="preserve"> </w:t>
      </w:r>
      <w:r>
        <w:t>destacar</w:t>
      </w:r>
      <w:r>
        <w:rPr>
          <w:spacing w:val="-8"/>
        </w:rPr>
        <w:t xml:space="preserve"> </w:t>
      </w:r>
      <w:r>
        <w:t>la</w:t>
      </w:r>
      <w:r>
        <w:rPr>
          <w:spacing w:val="-8"/>
        </w:rPr>
        <w:t xml:space="preserve"> </w:t>
      </w:r>
      <w:r>
        <w:t>posibilidad</w:t>
      </w:r>
      <w:r>
        <w:rPr>
          <w:spacing w:val="-7"/>
        </w:rPr>
        <w:t xml:space="preserve"> </w:t>
      </w:r>
      <w:r>
        <w:t>en</w:t>
      </w:r>
      <w:r>
        <w:rPr>
          <w:spacing w:val="-8"/>
        </w:rPr>
        <w:t xml:space="preserve"> </w:t>
      </w:r>
      <w:r>
        <w:t>sí</w:t>
      </w:r>
      <w:r>
        <w:rPr>
          <w:spacing w:val="-8"/>
        </w:rPr>
        <w:t xml:space="preserve"> </w:t>
      </w:r>
      <w:r>
        <w:t>misma</w:t>
      </w:r>
      <w:r>
        <w:rPr>
          <w:spacing w:val="-7"/>
        </w:rPr>
        <w:t xml:space="preserve"> </w:t>
      </w:r>
      <w:r>
        <w:t>de</w:t>
      </w:r>
      <w:r>
        <w:rPr>
          <w:spacing w:val="-8"/>
        </w:rPr>
        <w:t xml:space="preserve"> </w:t>
      </w:r>
      <w:r>
        <w:t>cancelar unas elecciones, la capacidad de hacerlo durant</w:t>
      </w:r>
      <w:r>
        <w:t xml:space="preserve">e la vigencia del Estado de Alarma, quién debía adoptar tal decisión </w:t>
      </w:r>
      <w:r>
        <w:rPr>
          <w:spacing w:val="-4"/>
        </w:rPr>
        <w:t xml:space="preserve">y, </w:t>
      </w:r>
      <w:r>
        <w:t xml:space="preserve">de modo ya más operativo, </w:t>
      </w:r>
      <w:r>
        <w:rPr>
          <w:spacing w:val="-2"/>
        </w:rPr>
        <w:t xml:space="preserve">qué </w:t>
      </w:r>
      <w:r>
        <w:t xml:space="preserve">medidas podían articularse para los electores que estuvieran en cuarentena durante la jornada electoral. </w:t>
      </w:r>
      <w:r>
        <w:rPr>
          <w:spacing w:val="-6"/>
        </w:rPr>
        <w:t xml:space="preserve">Todo </w:t>
      </w:r>
      <w:r>
        <w:t>ello nos brinda un abanico de mecanismos excepcionales en los que tuvo que buscarse un equilibrio, siempre incierto, entre</w:t>
      </w:r>
      <w:r>
        <w:rPr>
          <w:spacing w:val="-12"/>
        </w:rPr>
        <w:t xml:space="preserve"> </w:t>
      </w:r>
      <w:r>
        <w:t>la</w:t>
      </w:r>
      <w:r>
        <w:rPr>
          <w:spacing w:val="-11"/>
        </w:rPr>
        <w:t xml:space="preserve"> </w:t>
      </w:r>
      <w:r>
        <w:t>celebración</w:t>
      </w:r>
      <w:r>
        <w:rPr>
          <w:spacing w:val="-11"/>
        </w:rPr>
        <w:t xml:space="preserve"> </w:t>
      </w:r>
      <w:r>
        <w:t>de</w:t>
      </w:r>
      <w:r>
        <w:rPr>
          <w:spacing w:val="-12"/>
        </w:rPr>
        <w:t xml:space="preserve"> </w:t>
      </w:r>
      <w:r>
        <w:t>las</w:t>
      </w:r>
      <w:r>
        <w:rPr>
          <w:spacing w:val="-10"/>
        </w:rPr>
        <w:t xml:space="preserve"> </w:t>
      </w:r>
      <w:r>
        <w:t>elecciones</w:t>
      </w:r>
      <w:r>
        <w:rPr>
          <w:spacing w:val="-11"/>
        </w:rPr>
        <w:t xml:space="preserve"> </w:t>
      </w:r>
      <w:r>
        <w:t>y</w:t>
      </w:r>
      <w:r>
        <w:rPr>
          <w:spacing w:val="-11"/>
        </w:rPr>
        <w:t xml:space="preserve"> </w:t>
      </w:r>
      <w:r>
        <w:t>el</w:t>
      </w:r>
      <w:r>
        <w:rPr>
          <w:spacing w:val="-12"/>
        </w:rPr>
        <w:t xml:space="preserve"> </w:t>
      </w:r>
      <w:r>
        <w:t>respeto</w:t>
      </w:r>
      <w:r>
        <w:rPr>
          <w:spacing w:val="-11"/>
        </w:rPr>
        <w:t xml:space="preserve"> </w:t>
      </w:r>
      <w:r>
        <w:t>de</w:t>
      </w:r>
      <w:r>
        <w:rPr>
          <w:spacing w:val="-12"/>
        </w:rPr>
        <w:t xml:space="preserve"> </w:t>
      </w:r>
      <w:r>
        <w:t>los</w:t>
      </w:r>
      <w:r>
        <w:rPr>
          <w:spacing w:val="-10"/>
        </w:rPr>
        <w:t xml:space="preserve"> </w:t>
      </w:r>
      <w:r>
        <w:t>derechos</w:t>
      </w:r>
      <w:r>
        <w:rPr>
          <w:spacing w:val="-11"/>
        </w:rPr>
        <w:t xml:space="preserve"> </w:t>
      </w:r>
      <w:r>
        <w:t>fundamentales y del marco constitucional en su</w:t>
      </w:r>
      <w:r>
        <w:rPr>
          <w:spacing w:val="-5"/>
        </w:rPr>
        <w:t xml:space="preserve"> </w:t>
      </w:r>
      <w:r>
        <w:t>conjunto.</w:t>
      </w:r>
    </w:p>
    <w:p w:rsidR="00B05E77" w:rsidRDefault="00B05E77">
      <w:pPr>
        <w:pStyle w:val="Textoindependiente"/>
        <w:spacing w:before="8"/>
      </w:pPr>
    </w:p>
    <w:p w:rsidR="00B05E77" w:rsidRPr="008E12E0" w:rsidRDefault="00927BC7">
      <w:pPr>
        <w:pStyle w:val="Textoindependiente"/>
        <w:ind w:left="3129" w:right="2583"/>
        <w:jc w:val="center"/>
        <w:rPr>
          <w:lang w:val="en-US"/>
        </w:rPr>
      </w:pPr>
      <w:r w:rsidRPr="008E12E0">
        <w:rPr>
          <w:lang w:val="en-US"/>
        </w:rPr>
        <w:t>Abstract</w:t>
      </w:r>
    </w:p>
    <w:p w:rsidR="00B05E77" w:rsidRPr="008E12E0" w:rsidRDefault="00B05E77">
      <w:pPr>
        <w:pStyle w:val="Textoindependiente"/>
        <w:spacing w:before="8"/>
        <w:rPr>
          <w:sz w:val="21"/>
          <w:lang w:val="en-US"/>
        </w:rPr>
      </w:pPr>
    </w:p>
    <w:p w:rsidR="00B05E77" w:rsidRPr="008E12E0" w:rsidRDefault="00927BC7">
      <w:pPr>
        <w:pStyle w:val="Textoindependiente"/>
        <w:spacing w:before="1" w:line="235" w:lineRule="auto"/>
        <w:ind w:left="680" w:right="131"/>
        <w:jc w:val="both"/>
        <w:rPr>
          <w:lang w:val="en-US"/>
        </w:rPr>
      </w:pPr>
      <w:r w:rsidRPr="008E12E0">
        <w:rPr>
          <w:lang w:val="en-US"/>
        </w:rPr>
        <w:t>The</w:t>
      </w:r>
      <w:r w:rsidRPr="008E12E0">
        <w:rPr>
          <w:lang w:val="en-US"/>
        </w:rPr>
        <w:t xml:space="preserve"> worldwide 2020 pandemic obliged public authorities to customize many procedures to a new reality and the elections were not an exception. The text analyzes how Spain managed to hold in July the Galician and Basque elections that</w:t>
      </w:r>
      <w:r w:rsidRPr="008E12E0">
        <w:rPr>
          <w:spacing w:val="-7"/>
          <w:lang w:val="en-US"/>
        </w:rPr>
        <w:t xml:space="preserve"> </w:t>
      </w:r>
      <w:r w:rsidRPr="008E12E0">
        <w:rPr>
          <w:lang w:val="en-US"/>
        </w:rPr>
        <w:t>were</w:t>
      </w:r>
      <w:r w:rsidRPr="008E12E0">
        <w:rPr>
          <w:spacing w:val="-6"/>
          <w:lang w:val="en-US"/>
        </w:rPr>
        <w:t xml:space="preserve"> </w:t>
      </w:r>
      <w:r w:rsidRPr="008E12E0">
        <w:rPr>
          <w:lang w:val="en-US"/>
        </w:rPr>
        <w:t>originally</w:t>
      </w:r>
      <w:r w:rsidRPr="008E12E0">
        <w:rPr>
          <w:spacing w:val="-6"/>
          <w:lang w:val="en-US"/>
        </w:rPr>
        <w:t xml:space="preserve"> </w:t>
      </w:r>
      <w:r w:rsidRPr="008E12E0">
        <w:rPr>
          <w:lang w:val="en-US"/>
        </w:rPr>
        <w:t>scheduled</w:t>
      </w:r>
      <w:r w:rsidRPr="008E12E0">
        <w:rPr>
          <w:spacing w:val="-5"/>
          <w:lang w:val="en-US"/>
        </w:rPr>
        <w:t xml:space="preserve"> </w:t>
      </w:r>
      <w:r w:rsidRPr="008E12E0">
        <w:rPr>
          <w:lang w:val="en-US"/>
        </w:rPr>
        <w:t>for</w:t>
      </w:r>
      <w:r w:rsidRPr="008E12E0">
        <w:rPr>
          <w:spacing w:val="-6"/>
          <w:lang w:val="en-US"/>
        </w:rPr>
        <w:t xml:space="preserve"> </w:t>
      </w:r>
      <w:r w:rsidRPr="008E12E0">
        <w:rPr>
          <w:lang w:val="en-US"/>
        </w:rPr>
        <w:t>April.</w:t>
      </w:r>
      <w:r w:rsidRPr="008E12E0">
        <w:rPr>
          <w:spacing w:val="-7"/>
          <w:lang w:val="en-US"/>
        </w:rPr>
        <w:t xml:space="preserve"> </w:t>
      </w:r>
      <w:r w:rsidRPr="008E12E0">
        <w:rPr>
          <w:lang w:val="en-US"/>
        </w:rPr>
        <w:t>In</w:t>
      </w:r>
      <w:r w:rsidRPr="008E12E0">
        <w:rPr>
          <w:spacing w:val="-6"/>
          <w:lang w:val="en-US"/>
        </w:rPr>
        <w:t xml:space="preserve"> </w:t>
      </w:r>
      <w:r w:rsidRPr="008E12E0">
        <w:rPr>
          <w:lang w:val="en-US"/>
        </w:rPr>
        <w:t>this</w:t>
      </w:r>
      <w:r w:rsidRPr="008E12E0">
        <w:rPr>
          <w:spacing w:val="-6"/>
          <w:lang w:val="en-US"/>
        </w:rPr>
        <w:t xml:space="preserve"> </w:t>
      </w:r>
      <w:r w:rsidRPr="008E12E0">
        <w:rPr>
          <w:lang w:val="en-US"/>
        </w:rPr>
        <w:t>regard,</w:t>
      </w:r>
      <w:r w:rsidRPr="008E12E0">
        <w:rPr>
          <w:spacing w:val="-6"/>
          <w:lang w:val="en-US"/>
        </w:rPr>
        <w:t xml:space="preserve"> </w:t>
      </w:r>
      <w:r w:rsidRPr="008E12E0">
        <w:rPr>
          <w:lang w:val="en-US"/>
        </w:rPr>
        <w:t>various</w:t>
      </w:r>
      <w:r w:rsidRPr="008E12E0">
        <w:rPr>
          <w:spacing w:val="-6"/>
          <w:lang w:val="en-US"/>
        </w:rPr>
        <w:t xml:space="preserve"> </w:t>
      </w:r>
      <w:r w:rsidRPr="008E12E0">
        <w:rPr>
          <w:lang w:val="en-US"/>
        </w:rPr>
        <w:t>questions</w:t>
      </w:r>
      <w:r w:rsidRPr="008E12E0">
        <w:rPr>
          <w:spacing w:val="-6"/>
          <w:lang w:val="en-US"/>
        </w:rPr>
        <w:t xml:space="preserve"> </w:t>
      </w:r>
      <w:r w:rsidRPr="008E12E0">
        <w:rPr>
          <w:lang w:val="en-US"/>
        </w:rPr>
        <w:t>arose, among which the decision itself to cancel elections, the chance to proceed during</w:t>
      </w:r>
      <w:r w:rsidRPr="008E12E0">
        <w:rPr>
          <w:spacing w:val="-12"/>
          <w:lang w:val="en-US"/>
        </w:rPr>
        <w:t xml:space="preserve"> </w:t>
      </w:r>
      <w:r w:rsidRPr="008E12E0">
        <w:rPr>
          <w:lang w:val="en-US"/>
        </w:rPr>
        <w:t>the</w:t>
      </w:r>
      <w:r w:rsidRPr="008E12E0">
        <w:rPr>
          <w:spacing w:val="-12"/>
          <w:lang w:val="en-US"/>
        </w:rPr>
        <w:t xml:space="preserve"> </w:t>
      </w:r>
      <w:r w:rsidRPr="008E12E0">
        <w:rPr>
          <w:lang w:val="en-US"/>
        </w:rPr>
        <w:t>state</w:t>
      </w:r>
      <w:r w:rsidRPr="008E12E0">
        <w:rPr>
          <w:spacing w:val="-12"/>
          <w:lang w:val="en-US"/>
        </w:rPr>
        <w:t xml:space="preserve"> </w:t>
      </w:r>
      <w:r w:rsidRPr="008E12E0">
        <w:rPr>
          <w:lang w:val="en-US"/>
        </w:rPr>
        <w:t>of</w:t>
      </w:r>
      <w:r w:rsidRPr="008E12E0">
        <w:rPr>
          <w:spacing w:val="-11"/>
          <w:lang w:val="en-US"/>
        </w:rPr>
        <w:t xml:space="preserve"> </w:t>
      </w:r>
      <w:r w:rsidRPr="008E12E0">
        <w:rPr>
          <w:lang w:val="en-US"/>
        </w:rPr>
        <w:t>emergency,</w:t>
      </w:r>
      <w:r w:rsidRPr="008E12E0">
        <w:rPr>
          <w:spacing w:val="-12"/>
          <w:lang w:val="en-US"/>
        </w:rPr>
        <w:t xml:space="preserve"> </w:t>
      </w:r>
      <w:r w:rsidRPr="008E12E0">
        <w:rPr>
          <w:lang w:val="en-US"/>
        </w:rPr>
        <w:t>who</w:t>
      </w:r>
      <w:r w:rsidRPr="008E12E0">
        <w:rPr>
          <w:spacing w:val="-12"/>
          <w:lang w:val="en-US"/>
        </w:rPr>
        <w:t xml:space="preserve"> </w:t>
      </w:r>
      <w:r w:rsidRPr="008E12E0">
        <w:rPr>
          <w:lang w:val="en-US"/>
        </w:rPr>
        <w:t>should</w:t>
      </w:r>
      <w:r w:rsidRPr="008E12E0">
        <w:rPr>
          <w:spacing w:val="-12"/>
          <w:lang w:val="en-US"/>
        </w:rPr>
        <w:t xml:space="preserve"> </w:t>
      </w:r>
      <w:r w:rsidRPr="008E12E0">
        <w:rPr>
          <w:lang w:val="en-US"/>
        </w:rPr>
        <w:t>adopt</w:t>
      </w:r>
      <w:r w:rsidRPr="008E12E0">
        <w:rPr>
          <w:spacing w:val="-11"/>
          <w:lang w:val="en-US"/>
        </w:rPr>
        <w:t xml:space="preserve"> </w:t>
      </w:r>
      <w:r w:rsidRPr="008E12E0">
        <w:rPr>
          <w:lang w:val="en-US"/>
        </w:rPr>
        <w:t>such</w:t>
      </w:r>
      <w:r w:rsidRPr="008E12E0">
        <w:rPr>
          <w:spacing w:val="-12"/>
          <w:lang w:val="en-US"/>
        </w:rPr>
        <w:t xml:space="preserve"> </w:t>
      </w:r>
      <w:r w:rsidRPr="008E12E0">
        <w:rPr>
          <w:lang w:val="en-US"/>
        </w:rPr>
        <w:t>a</w:t>
      </w:r>
      <w:r w:rsidRPr="008E12E0">
        <w:rPr>
          <w:spacing w:val="-12"/>
          <w:lang w:val="en-US"/>
        </w:rPr>
        <w:t xml:space="preserve"> </w:t>
      </w:r>
      <w:r w:rsidRPr="008E12E0">
        <w:rPr>
          <w:lang w:val="en-US"/>
        </w:rPr>
        <w:t>decision</w:t>
      </w:r>
      <w:r w:rsidRPr="008E12E0">
        <w:rPr>
          <w:spacing w:val="-12"/>
          <w:lang w:val="en-US"/>
        </w:rPr>
        <w:t xml:space="preserve"> </w:t>
      </w:r>
      <w:r w:rsidRPr="008E12E0">
        <w:rPr>
          <w:lang w:val="en-US"/>
        </w:rPr>
        <w:t>and,</w:t>
      </w:r>
      <w:r w:rsidRPr="008E12E0">
        <w:rPr>
          <w:spacing w:val="-11"/>
          <w:lang w:val="en-US"/>
        </w:rPr>
        <w:t xml:space="preserve"> </w:t>
      </w:r>
      <w:r w:rsidRPr="008E12E0">
        <w:rPr>
          <w:lang w:val="en-US"/>
        </w:rPr>
        <w:t>in</w:t>
      </w:r>
      <w:r w:rsidRPr="008E12E0">
        <w:rPr>
          <w:spacing w:val="-11"/>
          <w:lang w:val="en-US"/>
        </w:rPr>
        <w:t xml:space="preserve"> </w:t>
      </w:r>
      <w:r w:rsidRPr="008E12E0">
        <w:rPr>
          <w:lang w:val="en-US"/>
        </w:rPr>
        <w:t>a</w:t>
      </w:r>
      <w:r w:rsidRPr="008E12E0">
        <w:rPr>
          <w:spacing w:val="-12"/>
          <w:lang w:val="en-US"/>
        </w:rPr>
        <w:t xml:space="preserve"> </w:t>
      </w:r>
      <w:r w:rsidRPr="008E12E0">
        <w:rPr>
          <w:lang w:val="en-US"/>
        </w:rPr>
        <w:t xml:space="preserve">more operational </w:t>
      </w:r>
      <w:r w:rsidRPr="008E12E0">
        <w:rPr>
          <w:spacing w:val="-3"/>
          <w:lang w:val="en-US"/>
        </w:rPr>
        <w:t xml:space="preserve">way, </w:t>
      </w:r>
      <w:r w:rsidRPr="008E12E0">
        <w:rPr>
          <w:lang w:val="en-US"/>
        </w:rPr>
        <w:t>what measures to adopt for voters</w:t>
      </w:r>
      <w:r w:rsidRPr="008E12E0">
        <w:rPr>
          <w:lang w:val="en-US"/>
        </w:rPr>
        <w:t xml:space="preserve"> who were in quarantine during</w:t>
      </w:r>
      <w:r w:rsidRPr="008E12E0">
        <w:rPr>
          <w:spacing w:val="-15"/>
          <w:lang w:val="en-US"/>
        </w:rPr>
        <w:t xml:space="preserve"> </w:t>
      </w:r>
      <w:r w:rsidRPr="008E12E0">
        <w:rPr>
          <w:lang w:val="en-US"/>
        </w:rPr>
        <w:t>the</w:t>
      </w:r>
      <w:r w:rsidRPr="008E12E0">
        <w:rPr>
          <w:spacing w:val="-14"/>
          <w:lang w:val="en-US"/>
        </w:rPr>
        <w:t xml:space="preserve"> </w:t>
      </w:r>
      <w:r w:rsidRPr="008E12E0">
        <w:rPr>
          <w:lang w:val="en-US"/>
        </w:rPr>
        <w:t>election</w:t>
      </w:r>
      <w:r w:rsidRPr="008E12E0">
        <w:rPr>
          <w:spacing w:val="-15"/>
          <w:lang w:val="en-US"/>
        </w:rPr>
        <w:t xml:space="preserve"> </w:t>
      </w:r>
      <w:r w:rsidRPr="008E12E0">
        <w:rPr>
          <w:spacing w:val="-3"/>
          <w:lang w:val="en-US"/>
        </w:rPr>
        <w:t>day.</w:t>
      </w:r>
      <w:r w:rsidRPr="008E12E0">
        <w:rPr>
          <w:spacing w:val="-14"/>
          <w:lang w:val="en-US"/>
        </w:rPr>
        <w:t xml:space="preserve"> </w:t>
      </w:r>
      <w:r w:rsidRPr="008E12E0">
        <w:rPr>
          <w:lang w:val="en-US"/>
        </w:rPr>
        <w:t>There</w:t>
      </w:r>
      <w:r w:rsidRPr="008E12E0">
        <w:rPr>
          <w:spacing w:val="-14"/>
          <w:lang w:val="en-US"/>
        </w:rPr>
        <w:t xml:space="preserve"> </w:t>
      </w:r>
      <w:r w:rsidRPr="008E12E0">
        <w:rPr>
          <w:lang w:val="en-US"/>
        </w:rPr>
        <w:t>were</w:t>
      </w:r>
      <w:r w:rsidRPr="008E12E0">
        <w:rPr>
          <w:spacing w:val="-15"/>
          <w:lang w:val="en-US"/>
        </w:rPr>
        <w:t xml:space="preserve"> </w:t>
      </w:r>
      <w:r w:rsidRPr="008E12E0">
        <w:rPr>
          <w:lang w:val="en-US"/>
        </w:rPr>
        <w:t>a</w:t>
      </w:r>
      <w:r w:rsidRPr="008E12E0">
        <w:rPr>
          <w:spacing w:val="-14"/>
          <w:lang w:val="en-US"/>
        </w:rPr>
        <w:t xml:space="preserve"> </w:t>
      </w:r>
      <w:r w:rsidRPr="008E12E0">
        <w:rPr>
          <w:lang w:val="en-US"/>
        </w:rPr>
        <w:t>range</w:t>
      </w:r>
      <w:r w:rsidRPr="008E12E0">
        <w:rPr>
          <w:spacing w:val="-14"/>
          <w:lang w:val="en-US"/>
        </w:rPr>
        <w:t xml:space="preserve"> </w:t>
      </w:r>
      <w:r w:rsidRPr="008E12E0">
        <w:rPr>
          <w:lang w:val="en-US"/>
        </w:rPr>
        <w:t>of</w:t>
      </w:r>
      <w:r w:rsidRPr="008E12E0">
        <w:rPr>
          <w:spacing w:val="-15"/>
          <w:lang w:val="en-US"/>
        </w:rPr>
        <w:t xml:space="preserve"> </w:t>
      </w:r>
      <w:r w:rsidRPr="008E12E0">
        <w:rPr>
          <w:lang w:val="en-US"/>
        </w:rPr>
        <w:t>exceptional</w:t>
      </w:r>
      <w:r w:rsidRPr="008E12E0">
        <w:rPr>
          <w:spacing w:val="-14"/>
          <w:lang w:val="en-US"/>
        </w:rPr>
        <w:t xml:space="preserve"> </w:t>
      </w:r>
      <w:r w:rsidRPr="008E12E0">
        <w:rPr>
          <w:lang w:val="en-US"/>
        </w:rPr>
        <w:t>mechanisms</w:t>
      </w:r>
      <w:r w:rsidRPr="008E12E0">
        <w:rPr>
          <w:spacing w:val="-14"/>
          <w:lang w:val="en-US"/>
        </w:rPr>
        <w:t xml:space="preserve"> </w:t>
      </w:r>
      <w:r w:rsidRPr="008E12E0">
        <w:rPr>
          <w:lang w:val="en-US"/>
        </w:rPr>
        <w:t>in</w:t>
      </w:r>
      <w:r w:rsidRPr="008E12E0">
        <w:rPr>
          <w:spacing w:val="-15"/>
          <w:lang w:val="en-US"/>
        </w:rPr>
        <w:t xml:space="preserve"> </w:t>
      </w:r>
      <w:r w:rsidRPr="008E12E0">
        <w:rPr>
          <w:lang w:val="en-US"/>
        </w:rPr>
        <w:t>which a balance, always uncertain, had to be sought between the holding of elections and the respect for fundamental rights and the constitutional framework as a whole.</w:t>
      </w:r>
    </w:p>
    <w:p w:rsidR="00B05E77" w:rsidRPr="008E12E0" w:rsidRDefault="00927BC7">
      <w:pPr>
        <w:pStyle w:val="Textoindependiente"/>
        <w:spacing w:before="11"/>
        <w:rPr>
          <w:sz w:val="20"/>
          <w:lang w:val="en-US"/>
        </w:rPr>
      </w:pPr>
      <w:r>
        <w:pict>
          <v:line id="_x0000_s1045" alt="" style="position:absolute;z-index:-251658240;mso-wrap-edited:f;mso-width-percent:0;mso-height-percent:0;mso-wrap-distance-left:0;mso-wrap-distance-right:0;mso-position-horizontal-relative:page;mso-width-percent:0;mso-height-percent:0" from="85.05pt,14.8pt" to="169.8pt,14.8pt" strokeweight=".5pt">
            <w10:wrap type="topAndBottom" anchorx="page"/>
          </v:line>
        </w:pict>
      </w:r>
    </w:p>
    <w:p w:rsidR="00B05E77" w:rsidRDefault="00927BC7">
      <w:pPr>
        <w:spacing w:before="147" w:line="223" w:lineRule="auto"/>
        <w:ind w:left="680" w:right="1419"/>
        <w:rPr>
          <w:sz w:val="18"/>
        </w:rPr>
      </w:pPr>
      <w:r>
        <w:rPr>
          <w:sz w:val="18"/>
        </w:rPr>
        <w:t xml:space="preserve">*Profesor Titular de la Universidad Rovira i </w:t>
      </w:r>
      <w:proofErr w:type="spellStart"/>
      <w:r>
        <w:rPr>
          <w:sz w:val="18"/>
        </w:rPr>
        <w:t>Virgili</w:t>
      </w:r>
      <w:proofErr w:type="spellEnd"/>
      <w:r>
        <w:rPr>
          <w:sz w:val="18"/>
        </w:rPr>
        <w:t xml:space="preserve"> (Cataluña, España). Correo electrónico: </w:t>
      </w:r>
      <w:hyperlink r:id="rId7">
        <w:r>
          <w:rPr>
            <w:sz w:val="18"/>
          </w:rPr>
          <w:t>jordi.barrat@urv.cat</w:t>
        </w:r>
      </w:hyperlink>
    </w:p>
    <w:p w:rsidR="00B05E77" w:rsidRDefault="00B05E77">
      <w:pPr>
        <w:pStyle w:val="Textoindependiente"/>
        <w:spacing w:before="6"/>
        <w:rPr>
          <w:sz w:val="15"/>
        </w:rPr>
      </w:pPr>
    </w:p>
    <w:p w:rsidR="00B05E77" w:rsidRDefault="00927BC7">
      <w:pPr>
        <w:tabs>
          <w:tab w:val="left" w:pos="5240"/>
        </w:tabs>
        <w:ind w:left="680"/>
        <w:rPr>
          <w:sz w:val="18"/>
        </w:rPr>
      </w:pPr>
      <w:r>
        <w:rPr>
          <w:sz w:val="18"/>
        </w:rPr>
        <w:t>Recibido: 30 de julio</w:t>
      </w:r>
      <w:r>
        <w:rPr>
          <w:spacing w:val="-8"/>
          <w:sz w:val="18"/>
        </w:rPr>
        <w:t xml:space="preserve"> </w:t>
      </w:r>
      <w:r>
        <w:rPr>
          <w:sz w:val="18"/>
        </w:rPr>
        <w:t>de</w:t>
      </w:r>
      <w:r>
        <w:rPr>
          <w:spacing w:val="-3"/>
          <w:sz w:val="18"/>
        </w:rPr>
        <w:t xml:space="preserve"> </w:t>
      </w:r>
      <w:r>
        <w:rPr>
          <w:sz w:val="18"/>
        </w:rPr>
        <w:t>2020</w:t>
      </w:r>
      <w:r>
        <w:rPr>
          <w:sz w:val="18"/>
        </w:rPr>
        <w:tab/>
        <w:t>Aceptado:</w:t>
      </w:r>
      <w:r>
        <w:rPr>
          <w:spacing w:val="-7"/>
          <w:sz w:val="18"/>
        </w:rPr>
        <w:t xml:space="preserve"> </w:t>
      </w:r>
      <w:r>
        <w:rPr>
          <w:sz w:val="18"/>
        </w:rPr>
        <w:t>05</w:t>
      </w:r>
      <w:r>
        <w:rPr>
          <w:spacing w:val="-7"/>
          <w:sz w:val="18"/>
        </w:rPr>
        <w:t xml:space="preserve"> </w:t>
      </w:r>
      <w:r>
        <w:rPr>
          <w:sz w:val="18"/>
        </w:rPr>
        <w:t>de</w:t>
      </w:r>
      <w:r>
        <w:rPr>
          <w:spacing w:val="-8"/>
          <w:sz w:val="18"/>
        </w:rPr>
        <w:t xml:space="preserve"> </w:t>
      </w:r>
      <w:r>
        <w:rPr>
          <w:sz w:val="18"/>
        </w:rPr>
        <w:t>agosto</w:t>
      </w:r>
      <w:r>
        <w:rPr>
          <w:spacing w:val="-7"/>
          <w:sz w:val="18"/>
        </w:rPr>
        <w:t xml:space="preserve"> </w:t>
      </w:r>
      <w:r>
        <w:rPr>
          <w:sz w:val="18"/>
        </w:rPr>
        <w:t>de</w:t>
      </w:r>
      <w:r>
        <w:rPr>
          <w:spacing w:val="-7"/>
          <w:sz w:val="18"/>
        </w:rPr>
        <w:t xml:space="preserve"> </w:t>
      </w:r>
      <w:r>
        <w:rPr>
          <w:sz w:val="18"/>
        </w:rPr>
        <w:t>2020</w:t>
      </w:r>
    </w:p>
    <w:p w:rsidR="00B05E77" w:rsidRDefault="00B05E77">
      <w:pPr>
        <w:rPr>
          <w:sz w:val="18"/>
        </w:rPr>
        <w:sectPr w:rsidR="00B05E77">
          <w:footerReference w:type="even" r:id="rId8"/>
          <w:footerReference w:type="default" r:id="rId9"/>
          <w:type w:val="continuous"/>
          <w:pgSz w:w="9640" w:h="13610"/>
          <w:pgMar w:top="1120" w:right="1000" w:bottom="1820" w:left="1020" w:header="720" w:footer="1643" w:gutter="0"/>
          <w:cols w:space="720"/>
        </w:sectPr>
      </w:pPr>
    </w:p>
    <w:p w:rsidR="00B05E77" w:rsidRDefault="00B05E77">
      <w:pPr>
        <w:pStyle w:val="Textoindependiente"/>
        <w:rPr>
          <w:sz w:val="20"/>
        </w:rPr>
      </w:pPr>
    </w:p>
    <w:p w:rsidR="00B05E77" w:rsidRDefault="00B05E77">
      <w:pPr>
        <w:pStyle w:val="Textoindependiente"/>
        <w:rPr>
          <w:sz w:val="20"/>
        </w:rPr>
      </w:pPr>
    </w:p>
    <w:p w:rsidR="00B05E77" w:rsidRDefault="00B05E77">
      <w:pPr>
        <w:pStyle w:val="Textoindependiente"/>
        <w:spacing w:before="9"/>
        <w:rPr>
          <w:sz w:val="18"/>
        </w:rPr>
      </w:pPr>
    </w:p>
    <w:p w:rsidR="00B05E77" w:rsidRDefault="00927BC7">
      <w:pPr>
        <w:ind w:left="113"/>
      </w:pPr>
      <w:r>
        <w:rPr>
          <w:b/>
        </w:rPr>
        <w:t xml:space="preserve">Palabras clave: </w:t>
      </w:r>
      <w:r>
        <w:t>pandemia, elecciones, excepción, sufragio.</w:t>
      </w:r>
    </w:p>
    <w:p w:rsidR="00B05E77" w:rsidRDefault="00B05E77">
      <w:pPr>
        <w:pStyle w:val="Textoindependiente"/>
        <w:spacing w:before="3"/>
        <w:rPr>
          <w:sz w:val="21"/>
        </w:rPr>
      </w:pPr>
    </w:p>
    <w:p w:rsidR="00B05E77" w:rsidRPr="008E12E0" w:rsidRDefault="00927BC7">
      <w:pPr>
        <w:pStyle w:val="Textoindependiente"/>
        <w:spacing w:before="1"/>
        <w:ind w:left="113"/>
        <w:rPr>
          <w:lang w:val="en-US"/>
        </w:rPr>
      </w:pPr>
      <w:r w:rsidRPr="008E12E0">
        <w:rPr>
          <w:b/>
          <w:lang w:val="en-US"/>
        </w:rPr>
        <w:t xml:space="preserve">Keywords: </w:t>
      </w:r>
      <w:r w:rsidRPr="008E12E0">
        <w:rPr>
          <w:lang w:val="en-US"/>
        </w:rPr>
        <w:t>pandemic, elections, state of emergency, right to vote.</w:t>
      </w:r>
    </w:p>
    <w:p w:rsidR="00B05E77" w:rsidRPr="008E12E0" w:rsidRDefault="00B05E77">
      <w:pPr>
        <w:pStyle w:val="Textoindependiente"/>
        <w:spacing w:before="3"/>
        <w:rPr>
          <w:sz w:val="21"/>
          <w:lang w:val="en-US"/>
        </w:rPr>
      </w:pPr>
    </w:p>
    <w:p w:rsidR="00B05E77" w:rsidRDefault="00927BC7">
      <w:pPr>
        <w:pStyle w:val="Textoindependiente"/>
        <w:spacing w:before="1"/>
        <w:ind w:left="2526" w:right="3110"/>
        <w:jc w:val="center"/>
      </w:pPr>
      <w:r>
        <w:t>Sumario</w:t>
      </w:r>
    </w:p>
    <w:p w:rsidR="00B05E77" w:rsidRDefault="00B05E77">
      <w:pPr>
        <w:pStyle w:val="Textoindependiente"/>
        <w:spacing w:before="8"/>
        <w:rPr>
          <w:sz w:val="21"/>
        </w:rPr>
      </w:pPr>
    </w:p>
    <w:p w:rsidR="00B05E77" w:rsidRDefault="00927BC7">
      <w:pPr>
        <w:pStyle w:val="Ttulo1"/>
        <w:spacing w:line="235" w:lineRule="auto"/>
        <w:ind w:right="700"/>
        <w:jc w:val="both"/>
      </w:pPr>
      <w:r>
        <w:rPr>
          <w:spacing w:val="-4"/>
        </w:rPr>
        <w:t>I.</w:t>
      </w:r>
      <w:r>
        <w:rPr>
          <w:spacing w:val="-15"/>
        </w:rPr>
        <w:t xml:space="preserve"> </w:t>
      </w:r>
      <w:r>
        <w:rPr>
          <w:spacing w:val="-7"/>
        </w:rPr>
        <w:t>INTRODUCCIÓN.</w:t>
      </w:r>
      <w:r>
        <w:rPr>
          <w:spacing w:val="-14"/>
        </w:rPr>
        <w:t xml:space="preserve"> </w:t>
      </w:r>
      <w:r>
        <w:rPr>
          <w:spacing w:val="-5"/>
        </w:rPr>
        <w:t>II.</w:t>
      </w:r>
      <w:r>
        <w:rPr>
          <w:spacing w:val="-14"/>
        </w:rPr>
        <w:t xml:space="preserve"> </w:t>
      </w:r>
      <w:r>
        <w:rPr>
          <w:spacing w:val="-5"/>
        </w:rPr>
        <w:t>LOS</w:t>
      </w:r>
      <w:r>
        <w:rPr>
          <w:spacing w:val="-14"/>
        </w:rPr>
        <w:t xml:space="preserve"> </w:t>
      </w:r>
      <w:r>
        <w:rPr>
          <w:spacing w:val="-7"/>
        </w:rPr>
        <w:t>ESTADOS</w:t>
      </w:r>
      <w:r>
        <w:rPr>
          <w:spacing w:val="-14"/>
        </w:rPr>
        <w:t xml:space="preserve"> </w:t>
      </w:r>
      <w:r>
        <w:rPr>
          <w:spacing w:val="-8"/>
        </w:rPr>
        <w:t>EXCEPCIONALES</w:t>
      </w:r>
      <w:r>
        <w:rPr>
          <w:spacing w:val="-14"/>
        </w:rPr>
        <w:t xml:space="preserve"> </w:t>
      </w:r>
      <w:r>
        <w:t>Y</w:t>
      </w:r>
      <w:r>
        <w:rPr>
          <w:spacing w:val="-15"/>
        </w:rPr>
        <w:t xml:space="preserve"> </w:t>
      </w:r>
      <w:r>
        <w:rPr>
          <w:spacing w:val="-4"/>
        </w:rPr>
        <w:t>EL</w:t>
      </w:r>
      <w:r>
        <w:rPr>
          <w:spacing w:val="-14"/>
        </w:rPr>
        <w:t xml:space="preserve"> </w:t>
      </w:r>
      <w:r>
        <w:rPr>
          <w:spacing w:val="-6"/>
        </w:rPr>
        <w:t xml:space="preserve">DERECHO </w:t>
      </w:r>
      <w:proofErr w:type="gramStart"/>
      <w:r>
        <w:rPr>
          <w:spacing w:val="-4"/>
        </w:rPr>
        <w:t xml:space="preserve">DE  </w:t>
      </w:r>
      <w:r>
        <w:rPr>
          <w:spacing w:val="-8"/>
        </w:rPr>
        <w:t>SUFRAGIO</w:t>
      </w:r>
      <w:proofErr w:type="gramEnd"/>
      <w:r>
        <w:rPr>
          <w:spacing w:val="-8"/>
        </w:rPr>
        <w:t xml:space="preserve">  </w:t>
      </w:r>
      <w:r>
        <w:rPr>
          <w:spacing w:val="-4"/>
        </w:rPr>
        <w:t xml:space="preserve">EN  </w:t>
      </w:r>
      <w:r>
        <w:rPr>
          <w:spacing w:val="-8"/>
        </w:rPr>
        <w:t xml:space="preserve">ESPAÑA.  </w:t>
      </w:r>
      <w:r>
        <w:rPr>
          <w:spacing w:val="-6"/>
        </w:rPr>
        <w:t xml:space="preserve">III.  </w:t>
      </w:r>
      <w:proofErr w:type="gramStart"/>
      <w:r>
        <w:rPr>
          <w:spacing w:val="-8"/>
        </w:rPr>
        <w:t xml:space="preserve">ADMINISTRACIÓN  </w:t>
      </w:r>
      <w:r>
        <w:t>ELECTORAL</w:t>
      </w:r>
      <w:proofErr w:type="gramEnd"/>
      <w:r>
        <w:t xml:space="preserve">  </w:t>
      </w:r>
      <w:r>
        <w:rPr>
          <w:spacing w:val="-3"/>
        </w:rPr>
        <w:t xml:space="preserve">EN </w:t>
      </w:r>
      <w:r>
        <w:rPr>
          <w:spacing w:val="-7"/>
        </w:rPr>
        <w:t xml:space="preserve">ESPAÑA </w:t>
      </w:r>
      <w:r>
        <w:t xml:space="preserve">Y </w:t>
      </w:r>
      <w:r>
        <w:rPr>
          <w:spacing w:val="-5"/>
        </w:rPr>
        <w:t xml:space="preserve">DISOLUCIÓN </w:t>
      </w:r>
      <w:r>
        <w:rPr>
          <w:spacing w:val="-7"/>
        </w:rPr>
        <w:t xml:space="preserve">PARLAMENTARIA. </w:t>
      </w:r>
      <w:r>
        <w:rPr>
          <w:spacing w:val="-11"/>
        </w:rPr>
        <w:t xml:space="preserve">IV. </w:t>
      </w:r>
      <w:r>
        <w:rPr>
          <w:spacing w:val="-5"/>
        </w:rPr>
        <w:t>DERECHO AL SUFRAGIOACTIVOYCOVID-19.</w:t>
      </w:r>
      <w:r>
        <w:rPr>
          <w:spacing w:val="-41"/>
        </w:rPr>
        <w:t xml:space="preserve"> </w:t>
      </w:r>
      <w:r>
        <w:rPr>
          <w:spacing w:val="-4"/>
        </w:rPr>
        <w:t>V.CONCLUSIONES.VI.BIBLIOGRAFÍA.</w:t>
      </w:r>
    </w:p>
    <w:p w:rsidR="00B05E77" w:rsidRDefault="00B05E77">
      <w:pPr>
        <w:pStyle w:val="Textoindependiente"/>
        <w:spacing w:before="9"/>
        <w:rPr>
          <w:b/>
          <w:sz w:val="21"/>
        </w:rPr>
      </w:pPr>
    </w:p>
    <w:p w:rsidR="00B05E77" w:rsidRDefault="00927BC7">
      <w:pPr>
        <w:pStyle w:val="Prrafodelista"/>
        <w:numPr>
          <w:ilvl w:val="0"/>
          <w:numId w:val="3"/>
        </w:numPr>
        <w:tabs>
          <w:tab w:val="left" w:pos="306"/>
        </w:tabs>
        <w:spacing w:before="0"/>
        <w:ind w:hanging="193"/>
        <w:jc w:val="both"/>
        <w:rPr>
          <w:b/>
        </w:rPr>
      </w:pPr>
      <w:r>
        <w:rPr>
          <w:b/>
        </w:rPr>
        <w:t>INTRODUCCIÓN</w:t>
      </w:r>
    </w:p>
    <w:p w:rsidR="00B05E77" w:rsidRDefault="00B05E77">
      <w:pPr>
        <w:pStyle w:val="Textoindependiente"/>
        <w:spacing w:before="8"/>
        <w:rPr>
          <w:b/>
          <w:sz w:val="21"/>
        </w:rPr>
      </w:pPr>
    </w:p>
    <w:p w:rsidR="00B05E77" w:rsidRDefault="00927BC7">
      <w:pPr>
        <w:pStyle w:val="Textoindependiente"/>
        <w:spacing w:line="235" w:lineRule="auto"/>
        <w:ind w:left="113" w:right="698" w:firstLine="995"/>
        <w:jc w:val="both"/>
      </w:pPr>
      <w:r>
        <w:t>La participación, directa o indirectamente, en los asuntos públicos, constituye</w:t>
      </w:r>
      <w:r>
        <w:rPr>
          <w:spacing w:val="-17"/>
        </w:rPr>
        <w:t xml:space="preserve"> </w:t>
      </w:r>
      <w:r>
        <w:t>uno</w:t>
      </w:r>
      <w:r>
        <w:rPr>
          <w:spacing w:val="-17"/>
        </w:rPr>
        <w:t xml:space="preserve"> </w:t>
      </w:r>
      <w:r>
        <w:t>de</w:t>
      </w:r>
      <w:r>
        <w:rPr>
          <w:spacing w:val="-16"/>
        </w:rPr>
        <w:t xml:space="preserve"> </w:t>
      </w:r>
      <w:r>
        <w:t>los</w:t>
      </w:r>
      <w:r>
        <w:rPr>
          <w:spacing w:val="-17"/>
        </w:rPr>
        <w:t xml:space="preserve"> </w:t>
      </w:r>
      <w:r>
        <w:t>derechos</w:t>
      </w:r>
      <w:r>
        <w:rPr>
          <w:spacing w:val="-17"/>
        </w:rPr>
        <w:t xml:space="preserve"> </w:t>
      </w:r>
      <w:r>
        <w:t>que</w:t>
      </w:r>
      <w:r>
        <w:rPr>
          <w:spacing w:val="-16"/>
        </w:rPr>
        <w:t xml:space="preserve"> </w:t>
      </w:r>
      <w:r>
        <w:t>toda</w:t>
      </w:r>
      <w:r>
        <w:rPr>
          <w:spacing w:val="-17"/>
        </w:rPr>
        <w:t xml:space="preserve"> </w:t>
      </w:r>
      <w:r>
        <w:t>Constitución</w:t>
      </w:r>
      <w:r>
        <w:rPr>
          <w:spacing w:val="-17"/>
        </w:rPr>
        <w:t xml:space="preserve"> </w:t>
      </w:r>
      <w:r>
        <w:t>democrática</w:t>
      </w:r>
      <w:r>
        <w:rPr>
          <w:spacing w:val="-16"/>
        </w:rPr>
        <w:t xml:space="preserve"> </w:t>
      </w:r>
      <w:r>
        <w:t>debe</w:t>
      </w:r>
      <w:r>
        <w:rPr>
          <w:spacing w:val="-17"/>
        </w:rPr>
        <w:t xml:space="preserve"> </w:t>
      </w:r>
      <w:r>
        <w:t>recoger para</w:t>
      </w:r>
      <w:r>
        <w:rPr>
          <w:spacing w:val="-6"/>
        </w:rPr>
        <w:t xml:space="preserve"> </w:t>
      </w:r>
      <w:r>
        <w:t>ser</w:t>
      </w:r>
      <w:r>
        <w:rPr>
          <w:spacing w:val="-6"/>
        </w:rPr>
        <w:t xml:space="preserve"> </w:t>
      </w:r>
      <w:r>
        <w:t>considerada</w:t>
      </w:r>
      <w:r>
        <w:rPr>
          <w:spacing w:val="-6"/>
        </w:rPr>
        <w:t xml:space="preserve"> </w:t>
      </w:r>
      <w:r>
        <w:t>como</w:t>
      </w:r>
      <w:r>
        <w:rPr>
          <w:spacing w:val="-6"/>
        </w:rPr>
        <w:t xml:space="preserve"> </w:t>
      </w:r>
      <w:r>
        <w:t>tal.</w:t>
      </w:r>
      <w:r>
        <w:rPr>
          <w:spacing w:val="-6"/>
        </w:rPr>
        <w:t xml:space="preserve"> </w:t>
      </w:r>
      <w:r>
        <w:t>El</w:t>
      </w:r>
      <w:r>
        <w:rPr>
          <w:spacing w:val="-6"/>
        </w:rPr>
        <w:t xml:space="preserve"> </w:t>
      </w:r>
      <w:r>
        <w:t>artículo</w:t>
      </w:r>
      <w:r>
        <w:rPr>
          <w:spacing w:val="-6"/>
        </w:rPr>
        <w:t xml:space="preserve"> </w:t>
      </w:r>
      <w:r>
        <w:rPr>
          <w:spacing w:val="-7"/>
        </w:rPr>
        <w:t>16</w:t>
      </w:r>
      <w:r>
        <w:rPr>
          <w:spacing w:val="-6"/>
        </w:rPr>
        <w:t xml:space="preserve"> </w:t>
      </w:r>
      <w:r>
        <w:t>de</w:t>
      </w:r>
      <w:r>
        <w:rPr>
          <w:spacing w:val="-5"/>
        </w:rPr>
        <w:t xml:space="preserve"> </w:t>
      </w:r>
      <w:r>
        <w:t>la</w:t>
      </w:r>
      <w:r>
        <w:rPr>
          <w:spacing w:val="-6"/>
        </w:rPr>
        <w:t xml:space="preserve"> </w:t>
      </w:r>
      <w:r>
        <w:t>Declaración</w:t>
      </w:r>
      <w:r>
        <w:rPr>
          <w:spacing w:val="-6"/>
        </w:rPr>
        <w:t xml:space="preserve"> </w:t>
      </w:r>
      <w:r>
        <w:t>Universal</w:t>
      </w:r>
      <w:r>
        <w:rPr>
          <w:spacing w:val="-6"/>
        </w:rPr>
        <w:t xml:space="preserve"> </w:t>
      </w:r>
      <w:r>
        <w:t>de</w:t>
      </w:r>
      <w:r>
        <w:rPr>
          <w:spacing w:val="-5"/>
        </w:rPr>
        <w:t xml:space="preserve"> </w:t>
      </w:r>
      <w:r>
        <w:t>los Derechos del Hombre y del Ci</w:t>
      </w:r>
      <w:r>
        <w:t>udadano aludía, en este sentido, a la separación de poderes y a un catálogo de derechos y libertades</w:t>
      </w:r>
      <w:r>
        <w:rPr>
          <w:position w:val="7"/>
          <w:sz w:val="13"/>
        </w:rPr>
        <w:t>1</w:t>
      </w:r>
      <w:r>
        <w:t xml:space="preserve">; entre ellos </w:t>
      </w:r>
      <w:proofErr w:type="gramStart"/>
      <w:r>
        <w:t>debe  figurar</w:t>
      </w:r>
      <w:proofErr w:type="gramEnd"/>
      <w:r>
        <w:t xml:space="preserve"> el derecho al voto, aunque su extensión haya podido variar desde ese texto pionero</w:t>
      </w:r>
      <w:r>
        <w:rPr>
          <w:position w:val="7"/>
          <w:sz w:val="13"/>
        </w:rPr>
        <w:t xml:space="preserve">2 </w:t>
      </w:r>
      <w:r>
        <w:t>de finales del siglo XVIII hasta hoy en día. En definitiva, el derecho de sufragio, tanto activo como pasivo, se configura habitualmente como un</w:t>
      </w:r>
      <w:r>
        <w:t xml:space="preserve"> derecho</w:t>
      </w:r>
      <w:r>
        <w:rPr>
          <w:spacing w:val="-10"/>
        </w:rPr>
        <w:t xml:space="preserve"> </w:t>
      </w:r>
      <w:r>
        <w:t>fundamental</w:t>
      </w:r>
      <w:r>
        <w:rPr>
          <w:spacing w:val="-9"/>
        </w:rPr>
        <w:t xml:space="preserve"> </w:t>
      </w:r>
      <w:r>
        <w:t>gozando</w:t>
      </w:r>
      <w:r>
        <w:rPr>
          <w:spacing w:val="-9"/>
        </w:rPr>
        <w:t xml:space="preserve"> </w:t>
      </w:r>
      <w:r>
        <w:t>además</w:t>
      </w:r>
      <w:r>
        <w:rPr>
          <w:spacing w:val="-9"/>
        </w:rPr>
        <w:t xml:space="preserve"> </w:t>
      </w:r>
      <w:r>
        <w:t>de</w:t>
      </w:r>
      <w:r>
        <w:rPr>
          <w:spacing w:val="-9"/>
        </w:rPr>
        <w:t xml:space="preserve"> </w:t>
      </w:r>
      <w:r>
        <w:t>la</w:t>
      </w:r>
      <w:r>
        <w:rPr>
          <w:spacing w:val="-10"/>
        </w:rPr>
        <w:t xml:space="preserve"> </w:t>
      </w:r>
      <w:r>
        <w:t>máxima</w:t>
      </w:r>
      <w:r>
        <w:rPr>
          <w:spacing w:val="-9"/>
        </w:rPr>
        <w:t xml:space="preserve"> </w:t>
      </w:r>
      <w:r>
        <w:t>protección</w:t>
      </w:r>
      <w:r>
        <w:rPr>
          <w:spacing w:val="-9"/>
        </w:rPr>
        <w:t xml:space="preserve"> </w:t>
      </w:r>
      <w:r>
        <w:t>constitucional, a la par de otros derechos subjetivos igualmente relevantes para la calidad democrática</w:t>
      </w:r>
      <w:r>
        <w:rPr>
          <w:spacing w:val="-12"/>
        </w:rPr>
        <w:t xml:space="preserve"> </w:t>
      </w:r>
      <w:r>
        <w:t>como,</w:t>
      </w:r>
      <w:r>
        <w:rPr>
          <w:spacing w:val="-12"/>
        </w:rPr>
        <w:t xml:space="preserve"> </w:t>
      </w:r>
      <w:r>
        <w:t>por</w:t>
      </w:r>
      <w:r>
        <w:rPr>
          <w:spacing w:val="-11"/>
        </w:rPr>
        <w:t xml:space="preserve"> </w:t>
      </w:r>
      <w:r>
        <w:t>ejemplo,</w:t>
      </w:r>
      <w:r>
        <w:rPr>
          <w:spacing w:val="-12"/>
        </w:rPr>
        <w:t xml:space="preserve"> </w:t>
      </w:r>
      <w:r>
        <w:t>la</w:t>
      </w:r>
      <w:r>
        <w:rPr>
          <w:spacing w:val="-12"/>
        </w:rPr>
        <w:t xml:space="preserve"> </w:t>
      </w:r>
      <w:r>
        <w:t>libertad</w:t>
      </w:r>
      <w:r>
        <w:rPr>
          <w:spacing w:val="-11"/>
        </w:rPr>
        <w:t xml:space="preserve"> </w:t>
      </w:r>
      <w:r>
        <w:t>de</w:t>
      </w:r>
      <w:r>
        <w:rPr>
          <w:spacing w:val="-12"/>
        </w:rPr>
        <w:t xml:space="preserve"> </w:t>
      </w:r>
      <w:r>
        <w:t>expresión,</w:t>
      </w:r>
      <w:r>
        <w:rPr>
          <w:spacing w:val="-12"/>
        </w:rPr>
        <w:t xml:space="preserve"> </w:t>
      </w:r>
      <w:r>
        <w:t>el</w:t>
      </w:r>
      <w:r>
        <w:rPr>
          <w:spacing w:val="-11"/>
        </w:rPr>
        <w:t xml:space="preserve"> </w:t>
      </w:r>
      <w:r>
        <w:t>derecho</w:t>
      </w:r>
      <w:r>
        <w:rPr>
          <w:spacing w:val="-12"/>
        </w:rPr>
        <w:t xml:space="preserve"> </w:t>
      </w:r>
      <w:r>
        <w:t>de</w:t>
      </w:r>
      <w:r>
        <w:rPr>
          <w:spacing w:val="-12"/>
        </w:rPr>
        <w:t xml:space="preserve"> </w:t>
      </w:r>
      <w:r>
        <w:t>reunión o el derecho de</w:t>
      </w:r>
      <w:r>
        <w:rPr>
          <w:spacing w:val="-4"/>
        </w:rPr>
        <w:t xml:space="preserve"> </w:t>
      </w:r>
      <w:r>
        <w:t>asociació</w:t>
      </w:r>
      <w:r>
        <w:t>n</w:t>
      </w:r>
      <w:r>
        <w:rPr>
          <w:position w:val="7"/>
          <w:sz w:val="13"/>
        </w:rPr>
        <w:t>3</w:t>
      </w:r>
      <w:r>
        <w:t>.</w:t>
      </w:r>
    </w:p>
    <w:p w:rsidR="00B05E77" w:rsidRDefault="00927BC7">
      <w:pPr>
        <w:pStyle w:val="Textoindependiente"/>
        <w:spacing w:before="10"/>
        <w:rPr>
          <w:sz w:val="26"/>
        </w:rPr>
      </w:pPr>
      <w:r>
        <w:pict>
          <v:line id="_x0000_s1044" alt="" style="position:absolute;z-index:-251656192;mso-wrap-edited:f;mso-width-percent:0;mso-height-percent:0;mso-wrap-distance-left:0;mso-wrap-distance-right:0;mso-position-horizontal-relative:page;mso-width-percent:0;mso-height-percent:0" from="56.7pt,18.3pt" to="128.7pt,18.3pt" strokeweight=".5pt">
            <w10:wrap type="topAndBottom" anchorx="page"/>
          </v:line>
        </w:pict>
      </w:r>
    </w:p>
    <w:p w:rsidR="00B05E77" w:rsidRDefault="00927BC7">
      <w:pPr>
        <w:pStyle w:val="Prrafodelista"/>
        <w:numPr>
          <w:ilvl w:val="0"/>
          <w:numId w:val="2"/>
        </w:numPr>
        <w:tabs>
          <w:tab w:val="left" w:pos="253"/>
        </w:tabs>
        <w:spacing w:line="223" w:lineRule="auto"/>
        <w:ind w:right="700" w:firstLine="0"/>
        <w:jc w:val="both"/>
        <w:rPr>
          <w:sz w:val="18"/>
        </w:rPr>
      </w:pPr>
      <w:r>
        <w:rPr>
          <w:sz w:val="18"/>
        </w:rPr>
        <w:t xml:space="preserve">“Una sociedad en la que la garantía de los derechos no está asegurada, ni la separación de </w:t>
      </w:r>
      <w:proofErr w:type="spellStart"/>
      <w:r>
        <w:rPr>
          <w:sz w:val="18"/>
        </w:rPr>
        <w:t>po</w:t>
      </w:r>
      <w:proofErr w:type="spellEnd"/>
      <w:r>
        <w:rPr>
          <w:sz w:val="18"/>
        </w:rPr>
        <w:t xml:space="preserve">- </w:t>
      </w:r>
      <w:proofErr w:type="spellStart"/>
      <w:r>
        <w:rPr>
          <w:sz w:val="18"/>
        </w:rPr>
        <w:t>deres</w:t>
      </w:r>
      <w:proofErr w:type="spellEnd"/>
      <w:r>
        <w:rPr>
          <w:sz w:val="18"/>
        </w:rPr>
        <w:t xml:space="preserve"> determinada, no tiene</w:t>
      </w:r>
      <w:r>
        <w:rPr>
          <w:spacing w:val="-4"/>
          <w:sz w:val="18"/>
        </w:rPr>
        <w:t xml:space="preserve"> </w:t>
      </w:r>
      <w:r>
        <w:rPr>
          <w:sz w:val="18"/>
        </w:rPr>
        <w:t>Constitución”.</w:t>
      </w:r>
    </w:p>
    <w:p w:rsidR="00B05E77" w:rsidRDefault="00927BC7">
      <w:pPr>
        <w:pStyle w:val="Prrafodelista"/>
        <w:numPr>
          <w:ilvl w:val="0"/>
          <w:numId w:val="2"/>
        </w:numPr>
        <w:tabs>
          <w:tab w:val="left" w:pos="249"/>
        </w:tabs>
        <w:spacing w:before="54" w:line="223" w:lineRule="auto"/>
        <w:ind w:right="697" w:firstLine="0"/>
        <w:jc w:val="both"/>
        <w:rPr>
          <w:sz w:val="18"/>
        </w:rPr>
      </w:pPr>
      <w:r>
        <w:rPr>
          <w:sz w:val="18"/>
        </w:rPr>
        <w:t>De</w:t>
      </w:r>
      <w:r>
        <w:rPr>
          <w:spacing w:val="-4"/>
          <w:sz w:val="18"/>
        </w:rPr>
        <w:t xml:space="preserve"> </w:t>
      </w:r>
      <w:r>
        <w:rPr>
          <w:sz w:val="18"/>
        </w:rPr>
        <w:t>hecho,</w:t>
      </w:r>
      <w:r>
        <w:rPr>
          <w:spacing w:val="-4"/>
          <w:sz w:val="18"/>
        </w:rPr>
        <w:t xml:space="preserve"> </w:t>
      </w:r>
      <w:r>
        <w:rPr>
          <w:sz w:val="18"/>
        </w:rPr>
        <w:t>el</w:t>
      </w:r>
      <w:r>
        <w:rPr>
          <w:spacing w:val="-3"/>
          <w:sz w:val="18"/>
        </w:rPr>
        <w:t xml:space="preserve"> </w:t>
      </w:r>
      <w:r>
        <w:rPr>
          <w:sz w:val="18"/>
        </w:rPr>
        <w:t>derecho</w:t>
      </w:r>
      <w:r>
        <w:rPr>
          <w:spacing w:val="-4"/>
          <w:sz w:val="18"/>
        </w:rPr>
        <w:t xml:space="preserve"> </w:t>
      </w:r>
      <w:r>
        <w:rPr>
          <w:sz w:val="18"/>
        </w:rPr>
        <w:t>de</w:t>
      </w:r>
      <w:r>
        <w:rPr>
          <w:spacing w:val="-4"/>
          <w:sz w:val="18"/>
        </w:rPr>
        <w:t xml:space="preserve"> </w:t>
      </w:r>
      <w:r>
        <w:rPr>
          <w:sz w:val="18"/>
        </w:rPr>
        <w:t>sufragio</w:t>
      </w:r>
      <w:r>
        <w:rPr>
          <w:spacing w:val="-3"/>
          <w:sz w:val="18"/>
        </w:rPr>
        <w:t xml:space="preserve"> </w:t>
      </w:r>
      <w:r>
        <w:rPr>
          <w:sz w:val="18"/>
        </w:rPr>
        <w:t>como</w:t>
      </w:r>
      <w:r>
        <w:rPr>
          <w:spacing w:val="-4"/>
          <w:sz w:val="18"/>
        </w:rPr>
        <w:t xml:space="preserve"> </w:t>
      </w:r>
      <w:r>
        <w:rPr>
          <w:sz w:val="18"/>
        </w:rPr>
        <w:t>tal</w:t>
      </w:r>
      <w:r>
        <w:rPr>
          <w:spacing w:val="-4"/>
          <w:sz w:val="18"/>
        </w:rPr>
        <w:t xml:space="preserve"> </w:t>
      </w:r>
      <w:r>
        <w:rPr>
          <w:sz w:val="18"/>
        </w:rPr>
        <w:t>no</w:t>
      </w:r>
      <w:r>
        <w:rPr>
          <w:spacing w:val="-4"/>
          <w:sz w:val="18"/>
        </w:rPr>
        <w:t xml:space="preserve"> </w:t>
      </w:r>
      <w:r>
        <w:rPr>
          <w:sz w:val="18"/>
        </w:rPr>
        <w:t>aparece</w:t>
      </w:r>
      <w:r>
        <w:rPr>
          <w:spacing w:val="-3"/>
          <w:sz w:val="18"/>
        </w:rPr>
        <w:t xml:space="preserve"> </w:t>
      </w:r>
      <w:r>
        <w:rPr>
          <w:sz w:val="18"/>
        </w:rPr>
        <w:t>en</w:t>
      </w:r>
      <w:r>
        <w:rPr>
          <w:spacing w:val="-4"/>
          <w:sz w:val="18"/>
        </w:rPr>
        <w:t xml:space="preserve"> </w:t>
      </w:r>
      <w:r>
        <w:rPr>
          <w:sz w:val="18"/>
        </w:rPr>
        <w:t>la</w:t>
      </w:r>
      <w:r>
        <w:rPr>
          <w:spacing w:val="-4"/>
          <w:sz w:val="18"/>
        </w:rPr>
        <w:t xml:space="preserve"> </w:t>
      </w:r>
      <w:r>
        <w:rPr>
          <w:sz w:val="18"/>
        </w:rPr>
        <w:t>mencionada</w:t>
      </w:r>
      <w:r>
        <w:rPr>
          <w:spacing w:val="-3"/>
          <w:sz w:val="18"/>
        </w:rPr>
        <w:t xml:space="preserve"> </w:t>
      </w:r>
      <w:r>
        <w:rPr>
          <w:sz w:val="18"/>
        </w:rPr>
        <w:t>Declaración.</w:t>
      </w:r>
      <w:r>
        <w:rPr>
          <w:spacing w:val="-4"/>
          <w:sz w:val="18"/>
        </w:rPr>
        <w:t xml:space="preserve"> </w:t>
      </w:r>
      <w:r>
        <w:rPr>
          <w:sz w:val="18"/>
        </w:rPr>
        <w:t>Se</w:t>
      </w:r>
      <w:r>
        <w:rPr>
          <w:spacing w:val="-4"/>
          <w:sz w:val="18"/>
        </w:rPr>
        <w:t xml:space="preserve"> </w:t>
      </w:r>
      <w:r>
        <w:rPr>
          <w:sz w:val="18"/>
        </w:rPr>
        <w:t xml:space="preserve">alude a la Nación como titular de la soberanía (art. 3) </w:t>
      </w:r>
      <w:r>
        <w:rPr>
          <w:spacing w:val="-3"/>
          <w:sz w:val="18"/>
        </w:rPr>
        <w:t xml:space="preserve">y, </w:t>
      </w:r>
      <w:r>
        <w:rPr>
          <w:sz w:val="18"/>
        </w:rPr>
        <w:t>en relación con las leyes, se señala que “todos los</w:t>
      </w:r>
      <w:r>
        <w:rPr>
          <w:spacing w:val="-7"/>
          <w:sz w:val="18"/>
        </w:rPr>
        <w:t xml:space="preserve"> </w:t>
      </w:r>
      <w:r>
        <w:rPr>
          <w:sz w:val="18"/>
        </w:rPr>
        <w:t>ciudadanos</w:t>
      </w:r>
      <w:r>
        <w:rPr>
          <w:spacing w:val="-7"/>
          <w:sz w:val="18"/>
        </w:rPr>
        <w:t xml:space="preserve"> </w:t>
      </w:r>
      <w:r>
        <w:rPr>
          <w:sz w:val="18"/>
        </w:rPr>
        <w:t>tienen</w:t>
      </w:r>
      <w:r>
        <w:rPr>
          <w:spacing w:val="-7"/>
          <w:sz w:val="18"/>
        </w:rPr>
        <w:t xml:space="preserve"> </w:t>
      </w:r>
      <w:r>
        <w:rPr>
          <w:sz w:val="18"/>
        </w:rPr>
        <w:t>derecho</w:t>
      </w:r>
      <w:r>
        <w:rPr>
          <w:spacing w:val="-7"/>
          <w:sz w:val="18"/>
        </w:rPr>
        <w:t xml:space="preserve"> </w:t>
      </w:r>
      <w:r>
        <w:rPr>
          <w:sz w:val="18"/>
        </w:rPr>
        <w:t>a</w:t>
      </w:r>
      <w:r>
        <w:rPr>
          <w:spacing w:val="-7"/>
          <w:sz w:val="18"/>
        </w:rPr>
        <w:t xml:space="preserve"> </w:t>
      </w:r>
      <w:r>
        <w:rPr>
          <w:sz w:val="18"/>
        </w:rPr>
        <w:t>colaborar</w:t>
      </w:r>
      <w:r>
        <w:rPr>
          <w:spacing w:val="-8"/>
          <w:sz w:val="18"/>
        </w:rPr>
        <w:t xml:space="preserve"> </w:t>
      </w:r>
      <w:r>
        <w:rPr>
          <w:sz w:val="18"/>
        </w:rPr>
        <w:t>en</w:t>
      </w:r>
      <w:r>
        <w:rPr>
          <w:spacing w:val="-8"/>
          <w:sz w:val="18"/>
        </w:rPr>
        <w:t xml:space="preserve"> </w:t>
      </w:r>
      <w:r>
        <w:rPr>
          <w:sz w:val="18"/>
        </w:rPr>
        <w:t>su</w:t>
      </w:r>
      <w:r>
        <w:rPr>
          <w:spacing w:val="-7"/>
          <w:sz w:val="18"/>
        </w:rPr>
        <w:t xml:space="preserve"> </w:t>
      </w:r>
      <w:r>
        <w:rPr>
          <w:sz w:val="18"/>
        </w:rPr>
        <w:t>formación,</w:t>
      </w:r>
      <w:r>
        <w:rPr>
          <w:spacing w:val="-7"/>
          <w:sz w:val="18"/>
        </w:rPr>
        <w:t xml:space="preserve"> </w:t>
      </w:r>
      <w:r>
        <w:rPr>
          <w:sz w:val="18"/>
        </w:rPr>
        <w:t>sea</w:t>
      </w:r>
      <w:r>
        <w:rPr>
          <w:spacing w:val="-7"/>
          <w:sz w:val="18"/>
        </w:rPr>
        <w:t xml:space="preserve"> </w:t>
      </w:r>
      <w:r>
        <w:rPr>
          <w:sz w:val="18"/>
        </w:rPr>
        <w:t>personalmente,</w:t>
      </w:r>
      <w:r>
        <w:rPr>
          <w:spacing w:val="-8"/>
          <w:sz w:val="18"/>
        </w:rPr>
        <w:t xml:space="preserve"> </w:t>
      </w:r>
      <w:r>
        <w:rPr>
          <w:sz w:val="18"/>
        </w:rPr>
        <w:t>sea</w:t>
      </w:r>
      <w:r>
        <w:rPr>
          <w:spacing w:val="-7"/>
          <w:sz w:val="18"/>
        </w:rPr>
        <w:t xml:space="preserve"> </w:t>
      </w:r>
      <w:r>
        <w:rPr>
          <w:sz w:val="18"/>
        </w:rPr>
        <w:t>por</w:t>
      </w:r>
      <w:r>
        <w:rPr>
          <w:spacing w:val="-6"/>
          <w:sz w:val="18"/>
        </w:rPr>
        <w:t xml:space="preserve"> </w:t>
      </w:r>
      <w:r>
        <w:rPr>
          <w:sz w:val="18"/>
        </w:rPr>
        <w:t>medio</w:t>
      </w:r>
      <w:r>
        <w:rPr>
          <w:spacing w:val="-7"/>
          <w:sz w:val="18"/>
        </w:rPr>
        <w:t xml:space="preserve"> </w:t>
      </w:r>
      <w:r>
        <w:rPr>
          <w:sz w:val="18"/>
        </w:rPr>
        <w:t xml:space="preserve">de sus representantes”. El derecho al </w:t>
      </w:r>
      <w:r>
        <w:rPr>
          <w:spacing w:val="-3"/>
          <w:sz w:val="18"/>
        </w:rPr>
        <w:t xml:space="preserve">voto </w:t>
      </w:r>
      <w:r>
        <w:rPr>
          <w:sz w:val="18"/>
        </w:rPr>
        <w:t>como tal se ir</w:t>
      </w:r>
      <w:r>
        <w:rPr>
          <w:sz w:val="18"/>
        </w:rPr>
        <w:t xml:space="preserve">á abriendo camino a lo largo de las décadas posteriores partiendo de un reducido universo de sufragio censitario hasta alcanzar su </w:t>
      </w:r>
      <w:proofErr w:type="spellStart"/>
      <w:r>
        <w:rPr>
          <w:sz w:val="18"/>
        </w:rPr>
        <w:t>reconoci</w:t>
      </w:r>
      <w:proofErr w:type="spellEnd"/>
      <w:r>
        <w:rPr>
          <w:sz w:val="18"/>
        </w:rPr>
        <w:t>- miento universal, primero masculino y luego ya completo también</w:t>
      </w:r>
      <w:r>
        <w:rPr>
          <w:spacing w:val="-14"/>
          <w:sz w:val="18"/>
        </w:rPr>
        <w:t xml:space="preserve"> </w:t>
      </w:r>
      <w:r>
        <w:rPr>
          <w:sz w:val="18"/>
        </w:rPr>
        <w:t>femenino.</w:t>
      </w:r>
    </w:p>
    <w:p w:rsidR="00B05E77" w:rsidRDefault="00927BC7">
      <w:pPr>
        <w:pStyle w:val="Prrafodelista"/>
        <w:numPr>
          <w:ilvl w:val="0"/>
          <w:numId w:val="2"/>
        </w:numPr>
        <w:tabs>
          <w:tab w:val="left" w:pos="248"/>
        </w:tabs>
        <w:spacing w:before="51" w:line="223" w:lineRule="auto"/>
        <w:ind w:right="698" w:firstLine="0"/>
        <w:jc w:val="both"/>
        <w:rPr>
          <w:sz w:val="18"/>
        </w:rPr>
      </w:pPr>
      <w:r>
        <w:rPr>
          <w:sz w:val="18"/>
        </w:rPr>
        <w:t>En</w:t>
      </w:r>
      <w:r>
        <w:rPr>
          <w:spacing w:val="-5"/>
          <w:sz w:val="18"/>
        </w:rPr>
        <w:t xml:space="preserve"> </w:t>
      </w:r>
      <w:r>
        <w:rPr>
          <w:sz w:val="18"/>
        </w:rPr>
        <w:t>España,</w:t>
      </w:r>
      <w:r>
        <w:rPr>
          <w:spacing w:val="-4"/>
          <w:sz w:val="18"/>
        </w:rPr>
        <w:t xml:space="preserve"> </w:t>
      </w:r>
      <w:r>
        <w:rPr>
          <w:sz w:val="18"/>
        </w:rPr>
        <w:t>por</w:t>
      </w:r>
      <w:r>
        <w:rPr>
          <w:spacing w:val="-5"/>
          <w:sz w:val="18"/>
        </w:rPr>
        <w:t xml:space="preserve"> </w:t>
      </w:r>
      <w:r>
        <w:rPr>
          <w:sz w:val="18"/>
        </w:rPr>
        <w:t>ejemplo,</w:t>
      </w:r>
      <w:r>
        <w:rPr>
          <w:spacing w:val="-4"/>
          <w:sz w:val="18"/>
        </w:rPr>
        <w:t xml:space="preserve"> </w:t>
      </w:r>
      <w:r>
        <w:rPr>
          <w:sz w:val="18"/>
        </w:rPr>
        <w:t>todos</w:t>
      </w:r>
      <w:r>
        <w:rPr>
          <w:spacing w:val="-5"/>
          <w:sz w:val="18"/>
        </w:rPr>
        <w:t xml:space="preserve"> </w:t>
      </w:r>
      <w:r>
        <w:rPr>
          <w:sz w:val="18"/>
        </w:rPr>
        <w:t>ellos</w:t>
      </w:r>
      <w:r>
        <w:rPr>
          <w:spacing w:val="-4"/>
          <w:sz w:val="18"/>
        </w:rPr>
        <w:t xml:space="preserve"> </w:t>
      </w:r>
      <w:r>
        <w:rPr>
          <w:sz w:val="18"/>
        </w:rPr>
        <w:t>se</w:t>
      </w:r>
      <w:r>
        <w:rPr>
          <w:spacing w:val="-4"/>
          <w:sz w:val="18"/>
        </w:rPr>
        <w:t xml:space="preserve"> </w:t>
      </w:r>
      <w:r>
        <w:rPr>
          <w:sz w:val="18"/>
        </w:rPr>
        <w:t>ub</w:t>
      </w:r>
      <w:r>
        <w:rPr>
          <w:sz w:val="18"/>
        </w:rPr>
        <w:t>ican</w:t>
      </w:r>
      <w:r>
        <w:rPr>
          <w:spacing w:val="-5"/>
          <w:sz w:val="18"/>
        </w:rPr>
        <w:t xml:space="preserve"> </w:t>
      </w:r>
      <w:r>
        <w:rPr>
          <w:sz w:val="18"/>
        </w:rPr>
        <w:t>en</w:t>
      </w:r>
      <w:r>
        <w:rPr>
          <w:spacing w:val="-4"/>
          <w:sz w:val="18"/>
        </w:rPr>
        <w:t xml:space="preserve"> </w:t>
      </w:r>
      <w:r>
        <w:rPr>
          <w:sz w:val="18"/>
        </w:rPr>
        <w:t>la</w:t>
      </w:r>
      <w:r>
        <w:rPr>
          <w:spacing w:val="-5"/>
          <w:sz w:val="18"/>
        </w:rPr>
        <w:t xml:space="preserve"> </w:t>
      </w:r>
      <w:r>
        <w:rPr>
          <w:sz w:val="18"/>
        </w:rPr>
        <w:t>Sección</w:t>
      </w:r>
      <w:r>
        <w:rPr>
          <w:spacing w:val="-4"/>
          <w:sz w:val="18"/>
        </w:rPr>
        <w:t xml:space="preserve"> </w:t>
      </w:r>
      <w:r>
        <w:rPr>
          <w:sz w:val="18"/>
        </w:rPr>
        <w:t>Primera</w:t>
      </w:r>
      <w:r>
        <w:rPr>
          <w:spacing w:val="-4"/>
          <w:sz w:val="18"/>
        </w:rPr>
        <w:t xml:space="preserve"> </w:t>
      </w:r>
      <w:r>
        <w:rPr>
          <w:sz w:val="18"/>
        </w:rPr>
        <w:t>del</w:t>
      </w:r>
      <w:r>
        <w:rPr>
          <w:spacing w:val="-5"/>
          <w:sz w:val="18"/>
        </w:rPr>
        <w:t xml:space="preserve"> </w:t>
      </w:r>
      <w:r>
        <w:rPr>
          <w:sz w:val="18"/>
        </w:rPr>
        <w:t>Capítulo</w:t>
      </w:r>
      <w:r>
        <w:rPr>
          <w:spacing w:val="-4"/>
          <w:sz w:val="18"/>
        </w:rPr>
        <w:t xml:space="preserve"> </w:t>
      </w:r>
      <w:r>
        <w:rPr>
          <w:sz w:val="18"/>
        </w:rPr>
        <w:t>Segundo</w:t>
      </w:r>
      <w:r>
        <w:rPr>
          <w:spacing w:val="-5"/>
          <w:sz w:val="18"/>
        </w:rPr>
        <w:t xml:space="preserve"> </w:t>
      </w:r>
      <w:r>
        <w:rPr>
          <w:sz w:val="18"/>
        </w:rPr>
        <w:t>del Título Primero de la Constitución. Se trata del apartado constitucional que cuenta con mayores garantías (art. 53 CE) como, entre otras, el recurso de amparo ante el Tribunal Constitucional o su aplicabil</w:t>
      </w:r>
      <w:r>
        <w:rPr>
          <w:sz w:val="18"/>
        </w:rPr>
        <w:t>idad</w:t>
      </w:r>
      <w:r>
        <w:rPr>
          <w:spacing w:val="-2"/>
          <w:sz w:val="18"/>
        </w:rPr>
        <w:t xml:space="preserve"> </w:t>
      </w:r>
      <w:r>
        <w:rPr>
          <w:sz w:val="18"/>
        </w:rPr>
        <w:t>directa.</w:t>
      </w:r>
    </w:p>
    <w:p w:rsidR="00B05E77" w:rsidRDefault="00B05E77">
      <w:pPr>
        <w:spacing w:line="223" w:lineRule="auto"/>
        <w:jc w:val="both"/>
        <w:rPr>
          <w:sz w:val="18"/>
        </w:rPr>
        <w:sectPr w:rsidR="00B05E77">
          <w:headerReference w:type="even" r:id="rId10"/>
          <w:headerReference w:type="default" r:id="rId11"/>
          <w:pgSz w:w="9640" w:h="13610"/>
          <w:pgMar w:top="1260" w:right="1000" w:bottom="1840" w:left="1020" w:header="1015" w:footer="1643" w:gutter="0"/>
          <w:cols w:space="720"/>
        </w:sectPr>
      </w:pPr>
    </w:p>
    <w:p w:rsidR="00B05E77" w:rsidRDefault="00B05E77">
      <w:pPr>
        <w:pStyle w:val="Textoindependiente"/>
        <w:rPr>
          <w:sz w:val="20"/>
        </w:rPr>
      </w:pPr>
    </w:p>
    <w:p w:rsidR="00B05E77" w:rsidRDefault="00B05E77">
      <w:pPr>
        <w:pStyle w:val="Textoindependiente"/>
        <w:rPr>
          <w:sz w:val="20"/>
        </w:rPr>
      </w:pPr>
    </w:p>
    <w:p w:rsidR="00B05E77" w:rsidRDefault="00927BC7">
      <w:pPr>
        <w:pStyle w:val="Textoindependiente"/>
        <w:spacing w:before="214" w:line="235" w:lineRule="auto"/>
        <w:ind w:left="680" w:right="129" w:firstLine="940"/>
        <w:jc w:val="both"/>
      </w:pPr>
      <w:r>
        <w:t>Además, los textos</w:t>
      </w:r>
      <w:r w:rsidR="008E12E0">
        <w:t xml:space="preserve"> </w:t>
      </w:r>
      <w:r>
        <w:t>internacionales</w:t>
      </w:r>
      <w:r>
        <w:t xml:space="preserve"> recientes</w:t>
      </w:r>
      <w:r>
        <w:t xml:space="preserve"> han </w:t>
      </w:r>
      <w:r>
        <w:t xml:space="preserve">confirmado </w:t>
      </w:r>
      <w:r>
        <w:t xml:space="preserve">esta primera aproximación. </w:t>
      </w:r>
      <w:r>
        <w:rPr>
          <w:spacing w:val="-5"/>
        </w:rPr>
        <w:t xml:space="preserve">Tanto </w:t>
      </w:r>
      <w:r>
        <w:t xml:space="preserve">la Declaración Universal de los Derechos Humanos </w:t>
      </w:r>
      <w:r>
        <w:rPr>
          <w:spacing w:val="-3"/>
        </w:rPr>
        <w:t>(1948)</w:t>
      </w:r>
      <w:r>
        <w:rPr>
          <w:spacing w:val="-3"/>
          <w:position w:val="7"/>
          <w:sz w:val="13"/>
        </w:rPr>
        <w:t xml:space="preserve">4 </w:t>
      </w:r>
      <w:r>
        <w:t>como los sistemas europeo</w:t>
      </w:r>
      <w:r>
        <w:rPr>
          <w:position w:val="7"/>
          <w:sz w:val="13"/>
        </w:rPr>
        <w:t xml:space="preserve">5 </w:t>
      </w:r>
      <w:r>
        <w:t>e interamericano</w:t>
      </w:r>
      <w:r>
        <w:rPr>
          <w:position w:val="7"/>
          <w:sz w:val="13"/>
        </w:rPr>
        <w:t xml:space="preserve">6 </w:t>
      </w:r>
      <w:r>
        <w:t>de derechos humanos, con sus respectivos correlatos juri</w:t>
      </w:r>
      <w:r>
        <w:t>sdiccionales en estos dos últimos casos, han incluido el derecho de sufragio en el catálogo principal de derechos a preservar y</w:t>
      </w:r>
      <w:r>
        <w:rPr>
          <w:spacing w:val="-2"/>
        </w:rPr>
        <w:t xml:space="preserve"> </w:t>
      </w:r>
      <w:r>
        <w:rPr>
          <w:spacing w:val="-3"/>
        </w:rPr>
        <w:t>promover.</w:t>
      </w:r>
    </w:p>
    <w:p w:rsidR="00B05E77" w:rsidRDefault="00B05E77">
      <w:pPr>
        <w:pStyle w:val="Textoindependiente"/>
        <w:spacing w:before="4"/>
      </w:pPr>
    </w:p>
    <w:p w:rsidR="00B05E77" w:rsidRDefault="00927BC7">
      <w:pPr>
        <w:pStyle w:val="Textoindependiente"/>
        <w:spacing w:line="235" w:lineRule="auto"/>
        <w:ind w:left="680" w:right="131" w:firstLine="940"/>
        <w:jc w:val="both"/>
      </w:pPr>
      <w:r>
        <w:t>Es por ello que plantearse la posibilidad de cancelar una convocatoria</w:t>
      </w:r>
      <w:r>
        <w:rPr>
          <w:spacing w:val="-18"/>
        </w:rPr>
        <w:t xml:space="preserve"> </w:t>
      </w:r>
      <w:r>
        <w:t>electoral</w:t>
      </w:r>
      <w:r>
        <w:rPr>
          <w:spacing w:val="-17"/>
        </w:rPr>
        <w:t xml:space="preserve"> </w:t>
      </w:r>
      <w:r>
        <w:t>debe</w:t>
      </w:r>
      <w:r>
        <w:rPr>
          <w:spacing w:val="-17"/>
        </w:rPr>
        <w:t xml:space="preserve"> </w:t>
      </w:r>
      <w:r>
        <w:t>contemplarse</w:t>
      </w:r>
      <w:r>
        <w:rPr>
          <w:spacing w:val="-17"/>
        </w:rPr>
        <w:t xml:space="preserve"> </w:t>
      </w:r>
      <w:r>
        <w:t>con</w:t>
      </w:r>
      <w:r>
        <w:rPr>
          <w:spacing w:val="-17"/>
        </w:rPr>
        <w:t xml:space="preserve"> </w:t>
      </w:r>
      <w:r>
        <w:t>suma</w:t>
      </w:r>
      <w:r>
        <w:rPr>
          <w:spacing w:val="-17"/>
        </w:rPr>
        <w:t xml:space="preserve"> </w:t>
      </w:r>
      <w:r>
        <w:t>cautela.</w:t>
      </w:r>
      <w:r>
        <w:rPr>
          <w:spacing w:val="-17"/>
        </w:rPr>
        <w:t xml:space="preserve"> </w:t>
      </w:r>
      <w:r>
        <w:t>Existen</w:t>
      </w:r>
      <w:r>
        <w:rPr>
          <w:spacing w:val="-17"/>
        </w:rPr>
        <w:t xml:space="preserve"> </w:t>
      </w:r>
      <w:r>
        <w:t>desde</w:t>
      </w:r>
      <w:r>
        <w:rPr>
          <w:spacing w:val="-17"/>
        </w:rPr>
        <w:t xml:space="preserve"> </w:t>
      </w:r>
      <w:r>
        <w:t xml:space="preserve">luego múltiples razones para hacerlo, algunas de ellas basadas en sólidos criterios de razonabilidad, como la salud pública, pero no por ello las decisiones deben </w:t>
      </w:r>
      <w:r>
        <w:t>ser precipitadas. La ponderación y el equilibrio se erigen como factores clave</w:t>
      </w:r>
      <w:r>
        <w:t xml:space="preserve"> a la hora de adoptar decisiones que, por muy sensatas que puedan parecer en un momento determinado, no dejan de poner en peligro los fundamentos democráticos de una sociedad. En este sentido, el derecho de sufragio incluye, como</w:t>
      </w:r>
      <w:r>
        <w:rPr>
          <w:spacing w:val="-6"/>
        </w:rPr>
        <w:t xml:space="preserve"> </w:t>
      </w:r>
      <w:r>
        <w:t>uno</w:t>
      </w:r>
      <w:r>
        <w:rPr>
          <w:spacing w:val="-6"/>
        </w:rPr>
        <w:t xml:space="preserve"> </w:t>
      </w:r>
      <w:r>
        <w:t>de</w:t>
      </w:r>
      <w:r>
        <w:rPr>
          <w:spacing w:val="-6"/>
        </w:rPr>
        <w:t xml:space="preserve"> </w:t>
      </w:r>
      <w:r>
        <w:t>sus</w:t>
      </w:r>
      <w:r>
        <w:rPr>
          <w:spacing w:val="-6"/>
        </w:rPr>
        <w:t xml:space="preserve"> </w:t>
      </w:r>
      <w:r>
        <w:t>principales</w:t>
      </w:r>
      <w:r>
        <w:rPr>
          <w:spacing w:val="-6"/>
        </w:rPr>
        <w:t xml:space="preserve"> </w:t>
      </w:r>
      <w:r>
        <w:t>r</w:t>
      </w:r>
      <w:r>
        <w:t>equisitos,</w:t>
      </w:r>
      <w:r>
        <w:rPr>
          <w:spacing w:val="-5"/>
        </w:rPr>
        <w:t xml:space="preserve"> </w:t>
      </w:r>
      <w:r>
        <w:t>la</w:t>
      </w:r>
      <w:r>
        <w:rPr>
          <w:spacing w:val="-6"/>
        </w:rPr>
        <w:t xml:space="preserve"> </w:t>
      </w:r>
      <w:r>
        <w:t>convocatoria</w:t>
      </w:r>
      <w:r>
        <w:rPr>
          <w:spacing w:val="-6"/>
        </w:rPr>
        <w:t xml:space="preserve"> </w:t>
      </w:r>
      <w:r>
        <w:t>periódica</w:t>
      </w:r>
      <w:r>
        <w:rPr>
          <w:spacing w:val="-6"/>
        </w:rPr>
        <w:t xml:space="preserve"> </w:t>
      </w:r>
      <w:r>
        <w:t>de</w:t>
      </w:r>
      <w:r>
        <w:rPr>
          <w:spacing w:val="-6"/>
        </w:rPr>
        <w:t xml:space="preserve"> </w:t>
      </w:r>
      <w:r>
        <w:t>elecciones y cualquier retraso puede, por lo tanto, poner en peligro tal</w:t>
      </w:r>
      <w:r>
        <w:rPr>
          <w:spacing w:val="-18"/>
        </w:rPr>
        <w:t xml:space="preserve"> </w:t>
      </w:r>
      <w:r>
        <w:t>aspecto.</w:t>
      </w:r>
    </w:p>
    <w:p w:rsidR="00B05E77" w:rsidRDefault="00B05E77">
      <w:pPr>
        <w:pStyle w:val="Textoindependiente"/>
        <w:spacing w:before="9"/>
      </w:pPr>
    </w:p>
    <w:p w:rsidR="00B05E77" w:rsidRDefault="00927BC7">
      <w:pPr>
        <w:pStyle w:val="Textoindependiente"/>
        <w:spacing w:line="235" w:lineRule="auto"/>
        <w:ind w:left="680" w:right="129" w:firstLine="940"/>
        <w:jc w:val="both"/>
      </w:pPr>
      <w:r>
        <w:t xml:space="preserve">En </w:t>
      </w:r>
      <w:r>
        <w:rPr>
          <w:spacing w:val="-3"/>
        </w:rPr>
        <w:t xml:space="preserve">1940, </w:t>
      </w:r>
      <w:r>
        <w:t xml:space="preserve">un Reino Unido involucrado en la conflagración mundial se vio obligado a postergar los comicios </w:t>
      </w:r>
      <w:r>
        <w:rPr>
          <w:spacing w:val="-4"/>
        </w:rPr>
        <w:t xml:space="preserve">y, </w:t>
      </w:r>
      <w:r>
        <w:t xml:space="preserve">de hecho, la renovación de su Parlamento no pudo efectuarse hasta el 5 de julio de </w:t>
      </w:r>
      <w:r>
        <w:rPr>
          <w:spacing w:val="-3"/>
        </w:rPr>
        <w:t xml:space="preserve">1945, </w:t>
      </w:r>
      <w:r>
        <w:t xml:space="preserve">es </w:t>
      </w:r>
      <w:r>
        <w:rPr>
          <w:spacing w:val="-2"/>
        </w:rPr>
        <w:t xml:space="preserve">decir, </w:t>
      </w:r>
      <w:r>
        <w:t>más de cinco años después de la fecha inicialmente prevista</w:t>
      </w:r>
      <w:r>
        <w:rPr>
          <w:position w:val="7"/>
          <w:sz w:val="13"/>
        </w:rPr>
        <w:t>7</w:t>
      </w:r>
      <w:r>
        <w:t xml:space="preserve">. El Reino Unido contó, por lo tanto, con un Parlamento cuyo mandato se alargó de hecho más de </w:t>
      </w:r>
      <w:r>
        <w:t>u</w:t>
      </w:r>
      <w:r>
        <w:t>na</w:t>
      </w:r>
      <w:r>
        <w:rPr>
          <w:spacing w:val="28"/>
        </w:rPr>
        <w:t xml:space="preserve"> </w:t>
      </w:r>
      <w:r>
        <w:t>década,</w:t>
      </w:r>
      <w:r>
        <w:rPr>
          <w:spacing w:val="29"/>
        </w:rPr>
        <w:t xml:space="preserve"> </w:t>
      </w:r>
      <w:r>
        <w:t>desde</w:t>
      </w:r>
      <w:r>
        <w:rPr>
          <w:spacing w:val="29"/>
        </w:rPr>
        <w:t xml:space="preserve"> </w:t>
      </w:r>
      <w:r>
        <w:rPr>
          <w:spacing w:val="-3"/>
        </w:rPr>
        <w:t>1935</w:t>
      </w:r>
      <w:r>
        <w:rPr>
          <w:spacing w:val="28"/>
        </w:rPr>
        <w:t xml:space="preserve"> </w:t>
      </w:r>
      <w:r>
        <w:t>hasta</w:t>
      </w:r>
      <w:r>
        <w:rPr>
          <w:spacing w:val="29"/>
        </w:rPr>
        <w:t xml:space="preserve"> </w:t>
      </w:r>
      <w:r>
        <w:rPr>
          <w:spacing w:val="-3"/>
        </w:rPr>
        <w:t>1945</w:t>
      </w:r>
      <w:r>
        <w:rPr>
          <w:spacing w:val="-3"/>
          <w:position w:val="7"/>
          <w:sz w:val="13"/>
        </w:rPr>
        <w:t>8</w:t>
      </w:r>
      <w:r>
        <w:rPr>
          <w:spacing w:val="-3"/>
        </w:rPr>
        <w:t>.</w:t>
      </w:r>
      <w:r>
        <w:rPr>
          <w:spacing w:val="29"/>
        </w:rPr>
        <w:t xml:space="preserve"> </w:t>
      </w:r>
      <w:r>
        <w:t>Es</w:t>
      </w:r>
      <w:r>
        <w:rPr>
          <w:spacing w:val="28"/>
        </w:rPr>
        <w:t xml:space="preserve"> </w:t>
      </w:r>
      <w:r>
        <w:t>un</w:t>
      </w:r>
      <w:r>
        <w:rPr>
          <w:spacing w:val="29"/>
        </w:rPr>
        <w:t xml:space="preserve"> </w:t>
      </w:r>
      <w:r>
        <w:t>buen</w:t>
      </w:r>
      <w:r>
        <w:rPr>
          <w:spacing w:val="28"/>
        </w:rPr>
        <w:t xml:space="preserve"> </w:t>
      </w:r>
      <w:r>
        <w:t>ejemplo,</w:t>
      </w:r>
      <w:r>
        <w:rPr>
          <w:spacing w:val="29"/>
        </w:rPr>
        <w:t xml:space="preserve"> </w:t>
      </w:r>
      <w:r>
        <w:t>por</w:t>
      </w:r>
      <w:r>
        <w:rPr>
          <w:spacing w:val="29"/>
        </w:rPr>
        <w:t xml:space="preserve"> </w:t>
      </w:r>
      <w:r>
        <w:t>lo</w:t>
      </w:r>
      <w:r>
        <w:rPr>
          <w:spacing w:val="28"/>
        </w:rPr>
        <w:t xml:space="preserve"> </w:t>
      </w:r>
      <w:r>
        <w:t>tanto,</w:t>
      </w:r>
      <w:r>
        <w:rPr>
          <w:spacing w:val="29"/>
        </w:rPr>
        <w:t xml:space="preserve"> </w:t>
      </w:r>
      <w:r>
        <w:t>de</w:t>
      </w:r>
    </w:p>
    <w:p w:rsidR="00B05E77" w:rsidRDefault="00927BC7">
      <w:pPr>
        <w:pStyle w:val="Textoindependiente"/>
        <w:spacing w:before="9"/>
        <w:rPr>
          <w:sz w:val="21"/>
        </w:rPr>
      </w:pPr>
      <w:r>
        <w:pict>
          <v:line id="_x0000_s1043" alt="" style="position:absolute;z-index:-251655168;mso-wrap-edited:f;mso-width-percent:0;mso-height-percent:0;mso-wrap-distance-left:0;mso-wrap-distance-right:0;mso-position-horizontal-relative:page;mso-width-percent:0;mso-height-percent:0" from="85.05pt,15.25pt" to="157.05pt,15.25pt" strokeweight=".5pt">
            <w10:wrap type="topAndBottom" anchorx="page"/>
          </v:line>
        </w:pict>
      </w:r>
    </w:p>
    <w:p w:rsidR="00B05E77" w:rsidRDefault="00927BC7">
      <w:pPr>
        <w:pStyle w:val="Prrafodelista"/>
        <w:numPr>
          <w:ilvl w:val="0"/>
          <w:numId w:val="2"/>
        </w:numPr>
        <w:tabs>
          <w:tab w:val="left" w:pos="819"/>
        </w:tabs>
        <w:spacing w:before="0" w:line="197" w:lineRule="exact"/>
        <w:ind w:left="818" w:hanging="139"/>
        <w:jc w:val="both"/>
        <w:rPr>
          <w:sz w:val="18"/>
        </w:rPr>
      </w:pPr>
      <w:r>
        <w:rPr>
          <w:sz w:val="18"/>
        </w:rPr>
        <w:t>La voluntad del pueblo “se expresará mediante elecciones auténticas que habrán de</w:t>
      </w:r>
      <w:r>
        <w:rPr>
          <w:spacing w:val="-5"/>
          <w:sz w:val="18"/>
        </w:rPr>
        <w:t xml:space="preserve"> </w:t>
      </w:r>
      <w:r>
        <w:rPr>
          <w:sz w:val="18"/>
        </w:rPr>
        <w:t>celebrarse</w:t>
      </w:r>
    </w:p>
    <w:p w:rsidR="00B05E77" w:rsidRDefault="00927BC7">
      <w:pPr>
        <w:spacing w:line="212" w:lineRule="exact"/>
        <w:ind w:left="680"/>
        <w:jc w:val="both"/>
        <w:rPr>
          <w:sz w:val="18"/>
        </w:rPr>
      </w:pPr>
      <w:r>
        <w:rPr>
          <w:i/>
          <w:sz w:val="18"/>
        </w:rPr>
        <w:t>periódicamente</w:t>
      </w:r>
      <w:r>
        <w:rPr>
          <w:sz w:val="18"/>
        </w:rPr>
        <w:t>” (art. 21.3; cursiva añadida).</w:t>
      </w:r>
    </w:p>
    <w:p w:rsidR="00B05E77" w:rsidRDefault="00927BC7">
      <w:pPr>
        <w:pStyle w:val="Prrafodelista"/>
        <w:numPr>
          <w:ilvl w:val="0"/>
          <w:numId w:val="2"/>
        </w:numPr>
        <w:tabs>
          <w:tab w:val="left" w:pos="830"/>
        </w:tabs>
        <w:spacing w:before="56" w:line="218" w:lineRule="auto"/>
        <w:ind w:left="680" w:right="134" w:firstLine="0"/>
        <w:jc w:val="both"/>
        <w:rPr>
          <w:sz w:val="18"/>
        </w:rPr>
      </w:pPr>
      <w:r>
        <w:rPr>
          <w:sz w:val="18"/>
        </w:rPr>
        <w:t xml:space="preserve">El primer protocolo adicional del convenio europeo señala, en este sentido, que los Estados se comprometen “a organizar, a </w:t>
      </w:r>
      <w:r>
        <w:rPr>
          <w:i/>
          <w:sz w:val="18"/>
        </w:rPr>
        <w:t>intervalos razonables</w:t>
      </w:r>
      <w:r>
        <w:rPr>
          <w:sz w:val="18"/>
        </w:rPr>
        <w:t>, elecciones libres con escrutinio secreto, en condiciones que garanticen la libre expresión de la opinión del p</w:t>
      </w:r>
      <w:r>
        <w:rPr>
          <w:sz w:val="18"/>
        </w:rPr>
        <w:t>ueblo en la elección del cuerpo legislativo” (art. 3, cursiva</w:t>
      </w:r>
      <w:r>
        <w:rPr>
          <w:spacing w:val="-2"/>
          <w:sz w:val="18"/>
        </w:rPr>
        <w:t xml:space="preserve"> </w:t>
      </w:r>
      <w:r>
        <w:rPr>
          <w:sz w:val="18"/>
        </w:rPr>
        <w:t>añadida).</w:t>
      </w:r>
    </w:p>
    <w:p w:rsidR="00B05E77" w:rsidRDefault="00927BC7">
      <w:pPr>
        <w:pStyle w:val="Prrafodelista"/>
        <w:numPr>
          <w:ilvl w:val="0"/>
          <w:numId w:val="2"/>
        </w:numPr>
        <w:tabs>
          <w:tab w:val="left" w:pos="810"/>
        </w:tabs>
        <w:spacing w:before="47" w:line="204" w:lineRule="exact"/>
        <w:ind w:left="809" w:hanging="130"/>
        <w:jc w:val="both"/>
        <w:rPr>
          <w:sz w:val="18"/>
        </w:rPr>
      </w:pPr>
      <w:r>
        <w:rPr>
          <w:sz w:val="18"/>
        </w:rPr>
        <w:t>El</w:t>
      </w:r>
      <w:r>
        <w:rPr>
          <w:spacing w:val="-9"/>
          <w:sz w:val="18"/>
        </w:rPr>
        <w:t xml:space="preserve"> </w:t>
      </w:r>
      <w:r>
        <w:rPr>
          <w:sz w:val="18"/>
        </w:rPr>
        <w:t>articulo</w:t>
      </w:r>
      <w:r>
        <w:rPr>
          <w:spacing w:val="-9"/>
          <w:sz w:val="18"/>
        </w:rPr>
        <w:t xml:space="preserve"> </w:t>
      </w:r>
      <w:r>
        <w:rPr>
          <w:sz w:val="18"/>
        </w:rPr>
        <w:t>23</w:t>
      </w:r>
      <w:r>
        <w:rPr>
          <w:spacing w:val="-8"/>
          <w:sz w:val="18"/>
        </w:rPr>
        <w:t xml:space="preserve"> </w:t>
      </w:r>
      <w:r>
        <w:rPr>
          <w:sz w:val="18"/>
        </w:rPr>
        <w:t>del</w:t>
      </w:r>
      <w:r>
        <w:rPr>
          <w:spacing w:val="-9"/>
          <w:sz w:val="18"/>
        </w:rPr>
        <w:t xml:space="preserve"> </w:t>
      </w:r>
      <w:r>
        <w:rPr>
          <w:spacing w:val="-3"/>
          <w:sz w:val="18"/>
        </w:rPr>
        <w:t>Pacto</w:t>
      </w:r>
      <w:r>
        <w:rPr>
          <w:spacing w:val="-9"/>
          <w:sz w:val="18"/>
        </w:rPr>
        <w:t xml:space="preserve"> </w:t>
      </w:r>
      <w:r>
        <w:rPr>
          <w:sz w:val="18"/>
        </w:rPr>
        <w:t>de</w:t>
      </w:r>
      <w:r>
        <w:rPr>
          <w:spacing w:val="-9"/>
          <w:sz w:val="18"/>
        </w:rPr>
        <w:t xml:space="preserve"> </w:t>
      </w:r>
      <w:r>
        <w:rPr>
          <w:sz w:val="18"/>
        </w:rPr>
        <w:t>San</w:t>
      </w:r>
      <w:r>
        <w:rPr>
          <w:spacing w:val="-8"/>
          <w:sz w:val="18"/>
        </w:rPr>
        <w:t xml:space="preserve"> </w:t>
      </w:r>
      <w:r>
        <w:rPr>
          <w:sz w:val="18"/>
        </w:rPr>
        <w:t>José</w:t>
      </w:r>
      <w:r>
        <w:rPr>
          <w:spacing w:val="-8"/>
          <w:sz w:val="18"/>
        </w:rPr>
        <w:t xml:space="preserve"> </w:t>
      </w:r>
      <w:r>
        <w:rPr>
          <w:sz w:val="18"/>
        </w:rPr>
        <w:t>recuerda</w:t>
      </w:r>
      <w:r>
        <w:rPr>
          <w:spacing w:val="-9"/>
          <w:sz w:val="18"/>
        </w:rPr>
        <w:t xml:space="preserve"> </w:t>
      </w:r>
      <w:r>
        <w:rPr>
          <w:sz w:val="18"/>
        </w:rPr>
        <w:t>el</w:t>
      </w:r>
      <w:r>
        <w:rPr>
          <w:spacing w:val="-9"/>
          <w:sz w:val="18"/>
        </w:rPr>
        <w:t xml:space="preserve"> </w:t>
      </w:r>
      <w:r>
        <w:rPr>
          <w:sz w:val="18"/>
        </w:rPr>
        <w:t>derecho</w:t>
      </w:r>
      <w:r>
        <w:rPr>
          <w:spacing w:val="-8"/>
          <w:sz w:val="18"/>
        </w:rPr>
        <w:t xml:space="preserve"> </w:t>
      </w:r>
      <w:r>
        <w:rPr>
          <w:sz w:val="18"/>
        </w:rPr>
        <w:t>de</w:t>
      </w:r>
      <w:r>
        <w:rPr>
          <w:spacing w:val="-9"/>
          <w:sz w:val="18"/>
        </w:rPr>
        <w:t xml:space="preserve"> </w:t>
      </w:r>
      <w:r>
        <w:rPr>
          <w:sz w:val="18"/>
        </w:rPr>
        <w:t>“de</w:t>
      </w:r>
      <w:r>
        <w:rPr>
          <w:spacing w:val="-8"/>
          <w:sz w:val="18"/>
        </w:rPr>
        <w:t xml:space="preserve"> </w:t>
      </w:r>
      <w:r>
        <w:rPr>
          <w:sz w:val="18"/>
        </w:rPr>
        <w:t>votar</w:t>
      </w:r>
      <w:r>
        <w:rPr>
          <w:spacing w:val="-9"/>
          <w:sz w:val="18"/>
        </w:rPr>
        <w:t xml:space="preserve"> </w:t>
      </w:r>
      <w:r>
        <w:rPr>
          <w:sz w:val="18"/>
        </w:rPr>
        <w:t>y</w:t>
      </w:r>
      <w:r>
        <w:rPr>
          <w:spacing w:val="-8"/>
          <w:sz w:val="18"/>
        </w:rPr>
        <w:t xml:space="preserve"> </w:t>
      </w:r>
      <w:r>
        <w:rPr>
          <w:sz w:val="18"/>
        </w:rPr>
        <w:t>ser</w:t>
      </w:r>
      <w:r>
        <w:rPr>
          <w:spacing w:val="-9"/>
          <w:sz w:val="18"/>
        </w:rPr>
        <w:t xml:space="preserve"> </w:t>
      </w:r>
      <w:r>
        <w:rPr>
          <w:sz w:val="18"/>
        </w:rPr>
        <w:t>elegidos</w:t>
      </w:r>
      <w:r>
        <w:rPr>
          <w:spacing w:val="-9"/>
          <w:sz w:val="18"/>
        </w:rPr>
        <w:t xml:space="preserve"> </w:t>
      </w:r>
      <w:r>
        <w:rPr>
          <w:sz w:val="18"/>
        </w:rPr>
        <w:t>en</w:t>
      </w:r>
      <w:r>
        <w:rPr>
          <w:spacing w:val="-8"/>
          <w:sz w:val="18"/>
        </w:rPr>
        <w:t xml:space="preserve"> </w:t>
      </w:r>
      <w:r>
        <w:rPr>
          <w:sz w:val="18"/>
        </w:rPr>
        <w:t>elecciones</w:t>
      </w:r>
    </w:p>
    <w:p w:rsidR="00B05E77" w:rsidRDefault="00927BC7">
      <w:pPr>
        <w:spacing w:line="212" w:lineRule="exact"/>
        <w:ind w:left="680"/>
        <w:jc w:val="both"/>
        <w:rPr>
          <w:sz w:val="18"/>
        </w:rPr>
      </w:pPr>
      <w:r>
        <w:rPr>
          <w:i/>
          <w:sz w:val="18"/>
        </w:rPr>
        <w:t xml:space="preserve">periódicas </w:t>
      </w:r>
      <w:r>
        <w:rPr>
          <w:sz w:val="18"/>
        </w:rPr>
        <w:t>auténticas” (cursiva añadida).</w:t>
      </w:r>
    </w:p>
    <w:p w:rsidR="00B05E77" w:rsidRDefault="00927BC7">
      <w:pPr>
        <w:pStyle w:val="Prrafodelista"/>
        <w:numPr>
          <w:ilvl w:val="0"/>
          <w:numId w:val="2"/>
        </w:numPr>
        <w:tabs>
          <w:tab w:val="left" w:pos="810"/>
        </w:tabs>
        <w:spacing w:before="53" w:line="223" w:lineRule="auto"/>
        <w:ind w:left="680" w:right="135" w:firstLine="0"/>
        <w:jc w:val="both"/>
        <w:rPr>
          <w:sz w:val="18"/>
        </w:rPr>
      </w:pPr>
      <w:r>
        <w:rPr>
          <w:sz w:val="18"/>
        </w:rPr>
        <w:t>La</w:t>
      </w:r>
      <w:r>
        <w:rPr>
          <w:spacing w:val="-11"/>
          <w:sz w:val="18"/>
        </w:rPr>
        <w:t xml:space="preserve"> </w:t>
      </w:r>
      <w:proofErr w:type="spellStart"/>
      <w:r>
        <w:rPr>
          <w:sz w:val="18"/>
        </w:rPr>
        <w:t>Prolongation</w:t>
      </w:r>
      <w:proofErr w:type="spellEnd"/>
      <w:r>
        <w:rPr>
          <w:spacing w:val="-10"/>
          <w:sz w:val="18"/>
        </w:rPr>
        <w:t xml:space="preserve"> </w:t>
      </w:r>
      <w:r>
        <w:rPr>
          <w:sz w:val="18"/>
        </w:rPr>
        <w:t>of</w:t>
      </w:r>
      <w:r>
        <w:rPr>
          <w:spacing w:val="-11"/>
          <w:sz w:val="18"/>
        </w:rPr>
        <w:t xml:space="preserve"> </w:t>
      </w:r>
      <w:proofErr w:type="spellStart"/>
      <w:r>
        <w:rPr>
          <w:sz w:val="18"/>
        </w:rPr>
        <w:t>the</w:t>
      </w:r>
      <w:proofErr w:type="spellEnd"/>
      <w:r>
        <w:rPr>
          <w:spacing w:val="-10"/>
          <w:sz w:val="18"/>
        </w:rPr>
        <w:t xml:space="preserve"> </w:t>
      </w:r>
      <w:proofErr w:type="spellStart"/>
      <w:r>
        <w:rPr>
          <w:sz w:val="18"/>
        </w:rPr>
        <w:t>Parliament</w:t>
      </w:r>
      <w:proofErr w:type="spellEnd"/>
      <w:r>
        <w:rPr>
          <w:spacing w:val="-11"/>
          <w:sz w:val="18"/>
        </w:rPr>
        <w:t xml:space="preserve"> </w:t>
      </w:r>
      <w:r>
        <w:rPr>
          <w:sz w:val="18"/>
        </w:rPr>
        <w:t>Bill,</w:t>
      </w:r>
      <w:r>
        <w:rPr>
          <w:spacing w:val="-9"/>
          <w:sz w:val="18"/>
        </w:rPr>
        <w:t xml:space="preserve"> </w:t>
      </w:r>
      <w:r>
        <w:rPr>
          <w:sz w:val="18"/>
        </w:rPr>
        <w:t>de</w:t>
      </w:r>
      <w:r>
        <w:rPr>
          <w:spacing w:val="-11"/>
          <w:sz w:val="18"/>
        </w:rPr>
        <w:t xml:space="preserve"> </w:t>
      </w:r>
      <w:r>
        <w:rPr>
          <w:spacing w:val="-3"/>
          <w:sz w:val="18"/>
        </w:rPr>
        <w:t>1940,</w:t>
      </w:r>
      <w:r>
        <w:rPr>
          <w:spacing w:val="-10"/>
          <w:sz w:val="18"/>
        </w:rPr>
        <w:t xml:space="preserve"> </w:t>
      </w:r>
      <w:r>
        <w:rPr>
          <w:sz w:val="18"/>
        </w:rPr>
        <w:t>autorizó</w:t>
      </w:r>
      <w:r>
        <w:rPr>
          <w:spacing w:val="-10"/>
          <w:sz w:val="18"/>
        </w:rPr>
        <w:t xml:space="preserve"> </w:t>
      </w:r>
      <w:r>
        <w:rPr>
          <w:sz w:val="18"/>
        </w:rPr>
        <w:t>una</w:t>
      </w:r>
      <w:r>
        <w:rPr>
          <w:spacing w:val="-10"/>
          <w:sz w:val="18"/>
        </w:rPr>
        <w:t xml:space="preserve"> </w:t>
      </w:r>
      <w:r>
        <w:rPr>
          <w:sz w:val="18"/>
        </w:rPr>
        <w:t>prolongación</w:t>
      </w:r>
      <w:r>
        <w:rPr>
          <w:spacing w:val="-9"/>
          <w:sz w:val="18"/>
        </w:rPr>
        <w:t xml:space="preserve"> </w:t>
      </w:r>
      <w:r>
        <w:rPr>
          <w:sz w:val="18"/>
        </w:rPr>
        <w:t>de</w:t>
      </w:r>
      <w:r>
        <w:rPr>
          <w:spacing w:val="-11"/>
          <w:sz w:val="18"/>
        </w:rPr>
        <w:t xml:space="preserve"> </w:t>
      </w:r>
      <w:r>
        <w:rPr>
          <w:sz w:val="18"/>
        </w:rPr>
        <w:t>un</w:t>
      </w:r>
      <w:r>
        <w:rPr>
          <w:spacing w:val="-10"/>
          <w:sz w:val="18"/>
        </w:rPr>
        <w:t xml:space="preserve"> </w:t>
      </w:r>
      <w:r>
        <w:rPr>
          <w:sz w:val="18"/>
        </w:rPr>
        <w:t>año,</w:t>
      </w:r>
      <w:r>
        <w:rPr>
          <w:spacing w:val="-10"/>
          <w:sz w:val="18"/>
        </w:rPr>
        <w:t xml:space="preserve"> </w:t>
      </w:r>
      <w:r>
        <w:rPr>
          <w:sz w:val="18"/>
        </w:rPr>
        <w:t>pero</w:t>
      </w:r>
      <w:r>
        <w:rPr>
          <w:spacing w:val="-10"/>
          <w:sz w:val="18"/>
        </w:rPr>
        <w:t xml:space="preserve"> </w:t>
      </w:r>
      <w:r>
        <w:rPr>
          <w:sz w:val="18"/>
        </w:rPr>
        <w:t>fue modificándose anualmente para ampliar su</w:t>
      </w:r>
      <w:r>
        <w:rPr>
          <w:spacing w:val="-3"/>
          <w:sz w:val="18"/>
        </w:rPr>
        <w:t xml:space="preserve"> </w:t>
      </w:r>
      <w:r>
        <w:rPr>
          <w:sz w:val="18"/>
        </w:rPr>
        <w:t>vigencia.</w:t>
      </w:r>
    </w:p>
    <w:p w:rsidR="00B05E77" w:rsidRDefault="00927BC7">
      <w:pPr>
        <w:pStyle w:val="Prrafodelista"/>
        <w:numPr>
          <w:ilvl w:val="0"/>
          <w:numId w:val="2"/>
        </w:numPr>
        <w:tabs>
          <w:tab w:val="left" w:pos="826"/>
        </w:tabs>
        <w:spacing w:before="54" w:line="223" w:lineRule="auto"/>
        <w:ind w:left="680" w:right="134" w:firstLine="0"/>
        <w:jc w:val="both"/>
        <w:rPr>
          <w:sz w:val="18"/>
        </w:rPr>
      </w:pPr>
      <w:r>
        <w:rPr>
          <w:sz w:val="18"/>
        </w:rPr>
        <w:t xml:space="preserve">Entre </w:t>
      </w:r>
      <w:r>
        <w:rPr>
          <w:spacing w:val="-8"/>
          <w:sz w:val="18"/>
        </w:rPr>
        <w:t xml:space="preserve">1910 </w:t>
      </w:r>
      <w:r>
        <w:rPr>
          <w:sz w:val="18"/>
        </w:rPr>
        <w:t xml:space="preserve">y </w:t>
      </w:r>
      <w:r>
        <w:rPr>
          <w:spacing w:val="-7"/>
          <w:sz w:val="18"/>
        </w:rPr>
        <w:t xml:space="preserve">1918, </w:t>
      </w:r>
      <w:r>
        <w:rPr>
          <w:sz w:val="18"/>
        </w:rPr>
        <w:t xml:space="preserve">en plena I Guerra Mundial, transcurrieron también ocho años sin </w:t>
      </w:r>
      <w:proofErr w:type="spellStart"/>
      <w:r>
        <w:rPr>
          <w:sz w:val="18"/>
        </w:rPr>
        <w:t>convo</w:t>
      </w:r>
      <w:proofErr w:type="spellEnd"/>
      <w:r>
        <w:rPr>
          <w:sz w:val="18"/>
        </w:rPr>
        <w:t xml:space="preserve">- </w:t>
      </w:r>
      <w:proofErr w:type="spellStart"/>
      <w:r>
        <w:rPr>
          <w:sz w:val="18"/>
        </w:rPr>
        <w:t>catoria</w:t>
      </w:r>
      <w:proofErr w:type="spellEnd"/>
      <w:r>
        <w:rPr>
          <w:sz w:val="18"/>
        </w:rPr>
        <w:t xml:space="preserve"> electoral (Carroll, 2007). En </w:t>
      </w:r>
      <w:r>
        <w:rPr>
          <w:spacing w:val="-4"/>
          <w:sz w:val="18"/>
        </w:rPr>
        <w:t xml:space="preserve">2001, </w:t>
      </w:r>
      <w:r>
        <w:rPr>
          <w:sz w:val="18"/>
        </w:rPr>
        <w:t>una epidem</w:t>
      </w:r>
      <w:r>
        <w:rPr>
          <w:sz w:val="18"/>
        </w:rPr>
        <w:t>ia en el sector ganadero también obligó a postergar las elecciones generales de mayo a</w:t>
      </w:r>
      <w:r>
        <w:rPr>
          <w:spacing w:val="-8"/>
          <w:sz w:val="18"/>
        </w:rPr>
        <w:t xml:space="preserve"> </w:t>
      </w:r>
      <w:r>
        <w:rPr>
          <w:sz w:val="18"/>
        </w:rPr>
        <w:t>junio.</w:t>
      </w:r>
    </w:p>
    <w:p w:rsidR="00B05E77" w:rsidRDefault="00B05E77">
      <w:pPr>
        <w:spacing w:line="223" w:lineRule="auto"/>
        <w:jc w:val="both"/>
        <w:rPr>
          <w:sz w:val="18"/>
        </w:rPr>
        <w:sectPr w:rsidR="00B05E77">
          <w:footerReference w:type="even" r:id="rId12"/>
          <w:footerReference w:type="default" r:id="rId13"/>
          <w:pgSz w:w="9640" w:h="13610"/>
          <w:pgMar w:top="1260" w:right="1000" w:bottom="1840" w:left="1020" w:header="1030" w:footer="1643" w:gutter="0"/>
          <w:pgNumType w:start="45"/>
          <w:cols w:space="720"/>
        </w:sectPr>
      </w:pPr>
    </w:p>
    <w:p w:rsidR="00B05E77" w:rsidRDefault="00B05E77">
      <w:pPr>
        <w:pStyle w:val="Textoindependiente"/>
        <w:rPr>
          <w:sz w:val="20"/>
        </w:rPr>
      </w:pPr>
    </w:p>
    <w:p w:rsidR="00B05E77" w:rsidRDefault="00B05E77">
      <w:pPr>
        <w:pStyle w:val="Textoindependiente"/>
        <w:rPr>
          <w:sz w:val="20"/>
        </w:rPr>
      </w:pPr>
    </w:p>
    <w:p w:rsidR="00B05E77" w:rsidRDefault="00B05E77">
      <w:pPr>
        <w:pStyle w:val="Textoindependiente"/>
        <w:spacing w:before="1"/>
        <w:rPr>
          <w:sz w:val="19"/>
        </w:rPr>
      </w:pPr>
    </w:p>
    <w:p w:rsidR="00B05E77" w:rsidRDefault="00927BC7">
      <w:pPr>
        <w:pStyle w:val="Textoindependiente"/>
        <w:spacing w:line="235" w:lineRule="auto"/>
        <w:ind w:left="113" w:right="697"/>
        <w:jc w:val="both"/>
      </w:pPr>
      <w:r>
        <w:t>lo que puede ocurrir y debería llevarnos a concluir que, sean cuales sean las razones que sugieren el aplazamiento elect</w:t>
      </w:r>
      <w:r>
        <w:t>oral, cualquier decisión deberá ser adoptada</w:t>
      </w:r>
      <w:r>
        <w:rPr>
          <w:spacing w:val="-5"/>
        </w:rPr>
        <w:t xml:space="preserve"> </w:t>
      </w:r>
      <w:r>
        <w:t>teniendo</w:t>
      </w:r>
      <w:r>
        <w:rPr>
          <w:spacing w:val="-4"/>
        </w:rPr>
        <w:t xml:space="preserve"> </w:t>
      </w:r>
      <w:r>
        <w:t>en</w:t>
      </w:r>
      <w:r>
        <w:rPr>
          <w:spacing w:val="-5"/>
        </w:rPr>
        <w:t xml:space="preserve"> </w:t>
      </w:r>
      <w:r>
        <w:t>cuenta</w:t>
      </w:r>
      <w:r>
        <w:rPr>
          <w:spacing w:val="-4"/>
        </w:rPr>
        <w:t xml:space="preserve"> </w:t>
      </w:r>
      <w:r>
        <w:t>todos</w:t>
      </w:r>
      <w:r>
        <w:rPr>
          <w:spacing w:val="-5"/>
        </w:rPr>
        <w:t xml:space="preserve"> </w:t>
      </w:r>
      <w:r>
        <w:t>los</w:t>
      </w:r>
      <w:r>
        <w:rPr>
          <w:spacing w:val="-4"/>
        </w:rPr>
        <w:t xml:space="preserve"> </w:t>
      </w:r>
      <w:r>
        <w:t>factores</w:t>
      </w:r>
      <w:r>
        <w:rPr>
          <w:spacing w:val="-4"/>
        </w:rPr>
        <w:t xml:space="preserve"> </w:t>
      </w:r>
      <w:r>
        <w:t>en</w:t>
      </w:r>
      <w:r>
        <w:rPr>
          <w:spacing w:val="-5"/>
        </w:rPr>
        <w:t xml:space="preserve"> </w:t>
      </w:r>
      <w:r>
        <w:t>juego</w:t>
      </w:r>
      <w:r>
        <w:rPr>
          <w:spacing w:val="-4"/>
        </w:rPr>
        <w:t xml:space="preserve"> y,</w:t>
      </w:r>
      <w:r>
        <w:rPr>
          <w:spacing w:val="-5"/>
        </w:rPr>
        <w:t xml:space="preserve"> </w:t>
      </w:r>
      <w:r>
        <w:t>de</w:t>
      </w:r>
      <w:r>
        <w:rPr>
          <w:spacing w:val="-4"/>
        </w:rPr>
        <w:t xml:space="preserve"> </w:t>
      </w:r>
      <w:r>
        <w:t>modo</w:t>
      </w:r>
      <w:r>
        <w:rPr>
          <w:spacing w:val="-5"/>
        </w:rPr>
        <w:t xml:space="preserve"> </w:t>
      </w:r>
      <w:r>
        <w:t>particular, el</w:t>
      </w:r>
      <w:r>
        <w:rPr>
          <w:spacing w:val="-11"/>
        </w:rPr>
        <w:t xml:space="preserve"> </w:t>
      </w:r>
      <w:r>
        <w:t>hecho</w:t>
      </w:r>
      <w:r>
        <w:rPr>
          <w:spacing w:val="-10"/>
        </w:rPr>
        <w:t xml:space="preserve"> </w:t>
      </w:r>
      <w:r>
        <w:t>de</w:t>
      </w:r>
      <w:r>
        <w:rPr>
          <w:spacing w:val="-11"/>
        </w:rPr>
        <w:t xml:space="preserve"> </w:t>
      </w:r>
      <w:r>
        <w:t>que</w:t>
      </w:r>
      <w:r>
        <w:rPr>
          <w:spacing w:val="-11"/>
        </w:rPr>
        <w:t xml:space="preserve"> </w:t>
      </w:r>
      <w:r>
        <w:t>uno</w:t>
      </w:r>
      <w:r>
        <w:rPr>
          <w:spacing w:val="-11"/>
        </w:rPr>
        <w:t xml:space="preserve"> </w:t>
      </w:r>
      <w:r>
        <w:t>de</w:t>
      </w:r>
      <w:r>
        <w:rPr>
          <w:spacing w:val="-11"/>
        </w:rPr>
        <w:t xml:space="preserve"> </w:t>
      </w:r>
      <w:r>
        <w:t>los</w:t>
      </w:r>
      <w:r>
        <w:rPr>
          <w:spacing w:val="-11"/>
        </w:rPr>
        <w:t xml:space="preserve"> </w:t>
      </w:r>
      <w:r>
        <w:t>principales</w:t>
      </w:r>
      <w:r>
        <w:rPr>
          <w:spacing w:val="-11"/>
        </w:rPr>
        <w:t xml:space="preserve"> </w:t>
      </w:r>
      <w:r>
        <w:t>derechos</w:t>
      </w:r>
      <w:r>
        <w:rPr>
          <w:spacing w:val="-11"/>
        </w:rPr>
        <w:t xml:space="preserve"> </w:t>
      </w:r>
      <w:r>
        <w:t>fundamentales</w:t>
      </w:r>
      <w:r>
        <w:rPr>
          <w:spacing w:val="-11"/>
        </w:rPr>
        <w:t xml:space="preserve"> </w:t>
      </w:r>
      <w:r>
        <w:t>de</w:t>
      </w:r>
      <w:r>
        <w:rPr>
          <w:spacing w:val="-11"/>
        </w:rPr>
        <w:t xml:space="preserve"> </w:t>
      </w:r>
      <w:r>
        <w:t>todo</w:t>
      </w:r>
      <w:r>
        <w:rPr>
          <w:spacing w:val="-11"/>
        </w:rPr>
        <w:t xml:space="preserve"> </w:t>
      </w:r>
      <w:r>
        <w:t>sistema democrático puede hallarse en</w:t>
      </w:r>
      <w:r>
        <w:rPr>
          <w:spacing w:val="-4"/>
        </w:rPr>
        <w:t xml:space="preserve"> </w:t>
      </w:r>
      <w:r>
        <w:t>entredicho.</w:t>
      </w:r>
    </w:p>
    <w:p w:rsidR="00B05E77" w:rsidRDefault="00B05E77">
      <w:pPr>
        <w:pStyle w:val="Textoindependiente"/>
        <w:spacing w:before="2"/>
      </w:pPr>
    </w:p>
    <w:p w:rsidR="00B05E77" w:rsidRDefault="00927BC7">
      <w:pPr>
        <w:pStyle w:val="Textoindependiente"/>
        <w:spacing w:line="235" w:lineRule="auto"/>
        <w:ind w:left="113" w:right="697" w:firstLine="940"/>
        <w:jc w:val="both"/>
      </w:pPr>
      <w:r>
        <w:rPr>
          <w:spacing w:val="-5"/>
        </w:rPr>
        <w:t xml:space="preserve">Todas </w:t>
      </w:r>
      <w:r>
        <w:t>estas reflexiones cobran especial interés si atendemos a lo ocurrido en los últimos meses en diversos rincones del planeta. La extensión acelerada de la pandemia puso contra las cuerdas diversos gobi</w:t>
      </w:r>
      <w:r>
        <w:t>ernos que se vieron</w:t>
      </w:r>
      <w:r>
        <w:rPr>
          <w:spacing w:val="-14"/>
        </w:rPr>
        <w:t xml:space="preserve"> </w:t>
      </w:r>
      <w:r>
        <w:t>en</w:t>
      </w:r>
      <w:r>
        <w:rPr>
          <w:spacing w:val="-14"/>
        </w:rPr>
        <w:t xml:space="preserve"> </w:t>
      </w:r>
      <w:r>
        <w:t>la</w:t>
      </w:r>
      <w:r>
        <w:rPr>
          <w:spacing w:val="-14"/>
        </w:rPr>
        <w:t xml:space="preserve"> </w:t>
      </w:r>
      <w:r>
        <w:t>encrucijada</w:t>
      </w:r>
      <w:r>
        <w:rPr>
          <w:spacing w:val="-13"/>
        </w:rPr>
        <w:t xml:space="preserve"> </w:t>
      </w:r>
      <w:r>
        <w:t>de</w:t>
      </w:r>
      <w:r>
        <w:rPr>
          <w:spacing w:val="-14"/>
        </w:rPr>
        <w:t xml:space="preserve"> </w:t>
      </w:r>
      <w:r>
        <w:t>cancelar</w:t>
      </w:r>
      <w:r>
        <w:rPr>
          <w:spacing w:val="-14"/>
        </w:rPr>
        <w:t xml:space="preserve"> </w:t>
      </w:r>
      <w:r>
        <w:t>comicios</w:t>
      </w:r>
      <w:r>
        <w:rPr>
          <w:spacing w:val="-14"/>
        </w:rPr>
        <w:t xml:space="preserve"> </w:t>
      </w:r>
      <w:r>
        <w:t>ya</w:t>
      </w:r>
      <w:r>
        <w:rPr>
          <w:spacing w:val="-13"/>
        </w:rPr>
        <w:t xml:space="preserve"> </w:t>
      </w:r>
      <w:r>
        <w:t>calendarizados,</w:t>
      </w:r>
      <w:r>
        <w:rPr>
          <w:spacing w:val="-14"/>
        </w:rPr>
        <w:t xml:space="preserve"> </w:t>
      </w:r>
      <w:r>
        <w:t>con</w:t>
      </w:r>
      <w:r>
        <w:rPr>
          <w:spacing w:val="-14"/>
        </w:rPr>
        <w:t xml:space="preserve"> </w:t>
      </w:r>
      <w:r>
        <w:t>un</w:t>
      </w:r>
      <w:r>
        <w:rPr>
          <w:spacing w:val="-13"/>
        </w:rPr>
        <w:t xml:space="preserve"> </w:t>
      </w:r>
      <w:r>
        <w:t>impacto innegable en la estabilidad del sistema, o mantener la convocatoria electoral, asumiendo entonces efectos también muy claros a nivel</w:t>
      </w:r>
      <w:r>
        <w:rPr>
          <w:spacing w:val="-19"/>
        </w:rPr>
        <w:t xml:space="preserve"> </w:t>
      </w:r>
      <w:r>
        <w:t>sanitario.</w:t>
      </w:r>
    </w:p>
    <w:p w:rsidR="00B05E77" w:rsidRDefault="00B05E77">
      <w:pPr>
        <w:pStyle w:val="Textoindependiente"/>
        <w:spacing w:before="4"/>
      </w:pPr>
    </w:p>
    <w:p w:rsidR="00B05E77" w:rsidRDefault="00927BC7">
      <w:pPr>
        <w:pStyle w:val="Textoindependiente"/>
        <w:spacing w:line="235" w:lineRule="auto"/>
        <w:ind w:left="113" w:right="698" w:firstLine="940"/>
        <w:jc w:val="both"/>
      </w:pPr>
      <w:r>
        <w:t>Los</w:t>
      </w:r>
      <w:r>
        <w:rPr>
          <w:spacing w:val="-18"/>
        </w:rPr>
        <w:t xml:space="preserve"> </w:t>
      </w:r>
      <w:r>
        <w:t>ejemplos</w:t>
      </w:r>
      <w:r>
        <w:rPr>
          <w:spacing w:val="-17"/>
        </w:rPr>
        <w:t xml:space="preserve"> </w:t>
      </w:r>
      <w:r>
        <w:t>son</w:t>
      </w:r>
      <w:r>
        <w:rPr>
          <w:spacing w:val="-17"/>
        </w:rPr>
        <w:t xml:space="preserve"> </w:t>
      </w:r>
      <w:r>
        <w:t>numerosos</w:t>
      </w:r>
      <w:r>
        <w:rPr>
          <w:spacing w:val="-17"/>
        </w:rPr>
        <w:t xml:space="preserve"> </w:t>
      </w:r>
      <w:r>
        <w:t>y</w:t>
      </w:r>
      <w:r>
        <w:rPr>
          <w:spacing w:val="-18"/>
        </w:rPr>
        <w:t xml:space="preserve"> </w:t>
      </w:r>
      <w:r>
        <w:t>se</w:t>
      </w:r>
      <w:r>
        <w:rPr>
          <w:spacing w:val="-17"/>
        </w:rPr>
        <w:t xml:space="preserve"> </w:t>
      </w:r>
      <w:r>
        <w:t>extienden</w:t>
      </w:r>
      <w:r>
        <w:rPr>
          <w:spacing w:val="-17"/>
        </w:rPr>
        <w:t xml:space="preserve"> </w:t>
      </w:r>
      <w:r>
        <w:t>por</w:t>
      </w:r>
      <w:r>
        <w:rPr>
          <w:spacing w:val="-17"/>
        </w:rPr>
        <w:t xml:space="preserve"> </w:t>
      </w:r>
      <w:r>
        <w:t>todos</w:t>
      </w:r>
      <w:r>
        <w:rPr>
          <w:spacing w:val="-18"/>
        </w:rPr>
        <w:t xml:space="preserve"> </w:t>
      </w:r>
      <w:r>
        <w:t>los</w:t>
      </w:r>
      <w:r>
        <w:rPr>
          <w:spacing w:val="-17"/>
        </w:rPr>
        <w:t xml:space="preserve"> </w:t>
      </w:r>
      <w:r>
        <w:t>continentes (IFES,</w:t>
      </w:r>
      <w:r>
        <w:rPr>
          <w:spacing w:val="-13"/>
        </w:rPr>
        <w:t xml:space="preserve"> </w:t>
      </w:r>
      <w:r>
        <w:t>2020).</w:t>
      </w:r>
      <w:r>
        <w:rPr>
          <w:spacing w:val="-13"/>
        </w:rPr>
        <w:t xml:space="preserve"> </w:t>
      </w:r>
      <w:r>
        <w:t>A</w:t>
      </w:r>
      <w:r>
        <w:rPr>
          <w:spacing w:val="-12"/>
        </w:rPr>
        <w:t xml:space="preserve"> </w:t>
      </w:r>
      <w:r>
        <w:t>título</w:t>
      </w:r>
      <w:r>
        <w:rPr>
          <w:spacing w:val="-13"/>
        </w:rPr>
        <w:t xml:space="preserve"> </w:t>
      </w:r>
      <w:r>
        <w:t>indicativo,</w:t>
      </w:r>
      <w:r>
        <w:rPr>
          <w:spacing w:val="-12"/>
        </w:rPr>
        <w:t xml:space="preserve"> </w:t>
      </w:r>
      <w:r>
        <w:t>la</w:t>
      </w:r>
      <w:r>
        <w:rPr>
          <w:spacing w:val="-13"/>
        </w:rPr>
        <w:t xml:space="preserve"> </w:t>
      </w:r>
      <w:r>
        <w:t>primera</w:t>
      </w:r>
      <w:r>
        <w:rPr>
          <w:spacing w:val="-12"/>
        </w:rPr>
        <w:t xml:space="preserve"> </w:t>
      </w:r>
      <w:r>
        <w:t>vuelta</w:t>
      </w:r>
      <w:r>
        <w:rPr>
          <w:spacing w:val="-13"/>
        </w:rPr>
        <w:t xml:space="preserve"> </w:t>
      </w:r>
      <w:r>
        <w:t>de</w:t>
      </w:r>
      <w:r>
        <w:rPr>
          <w:spacing w:val="-12"/>
        </w:rPr>
        <w:t xml:space="preserve"> </w:t>
      </w:r>
      <w:r>
        <w:t>las</w:t>
      </w:r>
      <w:r>
        <w:rPr>
          <w:spacing w:val="-13"/>
        </w:rPr>
        <w:t xml:space="preserve"> </w:t>
      </w:r>
      <w:r>
        <w:t>elecciones</w:t>
      </w:r>
      <w:r>
        <w:rPr>
          <w:spacing w:val="-13"/>
        </w:rPr>
        <w:t xml:space="preserve"> </w:t>
      </w:r>
      <w:r>
        <w:t>municipales francesas</w:t>
      </w:r>
      <w:r>
        <w:rPr>
          <w:spacing w:val="-11"/>
        </w:rPr>
        <w:t xml:space="preserve"> </w:t>
      </w:r>
      <w:r>
        <w:t>se</w:t>
      </w:r>
      <w:r>
        <w:rPr>
          <w:spacing w:val="-11"/>
        </w:rPr>
        <w:t xml:space="preserve"> </w:t>
      </w:r>
      <w:r>
        <w:t>celebró</w:t>
      </w:r>
      <w:r>
        <w:rPr>
          <w:spacing w:val="-11"/>
        </w:rPr>
        <w:t xml:space="preserve"> </w:t>
      </w:r>
      <w:r>
        <w:t>el</w:t>
      </w:r>
      <w:r>
        <w:rPr>
          <w:spacing w:val="-12"/>
        </w:rPr>
        <w:t xml:space="preserve"> </w:t>
      </w:r>
      <w:r>
        <w:t>15</w:t>
      </w:r>
      <w:r>
        <w:rPr>
          <w:spacing w:val="-12"/>
        </w:rPr>
        <w:t xml:space="preserve"> </w:t>
      </w:r>
      <w:r>
        <w:t>de</w:t>
      </w:r>
      <w:r>
        <w:rPr>
          <w:spacing w:val="-11"/>
        </w:rPr>
        <w:t xml:space="preserve"> </w:t>
      </w:r>
      <w:r>
        <w:t>marzo,</w:t>
      </w:r>
      <w:r>
        <w:rPr>
          <w:spacing w:val="-11"/>
        </w:rPr>
        <w:t xml:space="preserve"> </w:t>
      </w:r>
      <w:r>
        <w:t>justo</w:t>
      </w:r>
      <w:r>
        <w:rPr>
          <w:spacing w:val="-12"/>
        </w:rPr>
        <w:t xml:space="preserve"> </w:t>
      </w:r>
      <w:r>
        <w:t>en</w:t>
      </w:r>
      <w:r>
        <w:rPr>
          <w:spacing w:val="-11"/>
        </w:rPr>
        <w:t xml:space="preserve"> </w:t>
      </w:r>
      <w:r>
        <w:t>el</w:t>
      </w:r>
      <w:r>
        <w:rPr>
          <w:spacing w:val="-12"/>
        </w:rPr>
        <w:t xml:space="preserve"> </w:t>
      </w:r>
      <w:r>
        <w:t>inicio</w:t>
      </w:r>
      <w:r>
        <w:rPr>
          <w:spacing w:val="-10"/>
        </w:rPr>
        <w:t xml:space="preserve"> </w:t>
      </w:r>
      <w:r>
        <w:t>de</w:t>
      </w:r>
      <w:r>
        <w:rPr>
          <w:spacing w:val="-11"/>
        </w:rPr>
        <w:t xml:space="preserve"> </w:t>
      </w:r>
      <w:r>
        <w:t>la</w:t>
      </w:r>
      <w:r>
        <w:rPr>
          <w:spacing w:val="-11"/>
        </w:rPr>
        <w:t xml:space="preserve"> </w:t>
      </w:r>
      <w:r>
        <w:t>pandemia</w:t>
      </w:r>
      <w:r>
        <w:rPr>
          <w:spacing w:val="-11"/>
        </w:rPr>
        <w:t xml:space="preserve"> </w:t>
      </w:r>
      <w:r>
        <w:t>en</w:t>
      </w:r>
      <w:r>
        <w:rPr>
          <w:spacing w:val="-11"/>
        </w:rPr>
        <w:t xml:space="preserve"> </w:t>
      </w:r>
      <w:r>
        <w:t>Europa, pero</w:t>
      </w:r>
      <w:r>
        <w:rPr>
          <w:spacing w:val="-5"/>
        </w:rPr>
        <w:t xml:space="preserve"> </w:t>
      </w:r>
      <w:r>
        <w:t>la</w:t>
      </w:r>
      <w:r>
        <w:rPr>
          <w:spacing w:val="-5"/>
        </w:rPr>
        <w:t xml:space="preserve"> </w:t>
      </w:r>
      <w:r>
        <w:t>segunda</w:t>
      </w:r>
      <w:r>
        <w:rPr>
          <w:spacing w:val="-5"/>
        </w:rPr>
        <w:t xml:space="preserve"> </w:t>
      </w:r>
      <w:r>
        <w:t>ronda</w:t>
      </w:r>
      <w:r>
        <w:rPr>
          <w:spacing w:val="-5"/>
        </w:rPr>
        <w:t xml:space="preserve"> </w:t>
      </w:r>
      <w:r>
        <w:t>tuvo</w:t>
      </w:r>
      <w:r>
        <w:rPr>
          <w:spacing w:val="-5"/>
        </w:rPr>
        <w:t xml:space="preserve"> </w:t>
      </w:r>
      <w:r>
        <w:t>que</w:t>
      </w:r>
      <w:r>
        <w:rPr>
          <w:spacing w:val="-4"/>
        </w:rPr>
        <w:t xml:space="preserve"> </w:t>
      </w:r>
      <w:r>
        <w:t>cancelarse</w:t>
      </w:r>
      <w:r>
        <w:rPr>
          <w:spacing w:val="-5"/>
        </w:rPr>
        <w:t xml:space="preserve"> </w:t>
      </w:r>
      <w:r>
        <w:t>y</w:t>
      </w:r>
      <w:r>
        <w:rPr>
          <w:spacing w:val="-5"/>
        </w:rPr>
        <w:t xml:space="preserve"> </w:t>
      </w:r>
      <w:r>
        <w:t>se</w:t>
      </w:r>
      <w:r>
        <w:rPr>
          <w:spacing w:val="-5"/>
        </w:rPr>
        <w:t xml:space="preserve"> </w:t>
      </w:r>
      <w:r>
        <w:t>postergó</w:t>
      </w:r>
      <w:r>
        <w:rPr>
          <w:spacing w:val="-5"/>
        </w:rPr>
        <w:t xml:space="preserve"> </w:t>
      </w:r>
      <w:r>
        <w:t>hasta</w:t>
      </w:r>
      <w:r>
        <w:rPr>
          <w:spacing w:val="-4"/>
        </w:rPr>
        <w:t xml:space="preserve"> </w:t>
      </w:r>
      <w:r>
        <w:t>el</w:t>
      </w:r>
      <w:r>
        <w:rPr>
          <w:spacing w:val="-5"/>
        </w:rPr>
        <w:t xml:space="preserve"> </w:t>
      </w:r>
      <w:r>
        <w:t>28</w:t>
      </w:r>
      <w:r>
        <w:rPr>
          <w:spacing w:val="-5"/>
        </w:rPr>
        <w:t xml:space="preserve"> </w:t>
      </w:r>
      <w:r>
        <w:t>de</w:t>
      </w:r>
      <w:r>
        <w:rPr>
          <w:spacing w:val="-5"/>
        </w:rPr>
        <w:t xml:space="preserve"> </w:t>
      </w:r>
      <w:r>
        <w:t>junio,</w:t>
      </w:r>
      <w:r>
        <w:rPr>
          <w:spacing w:val="-5"/>
        </w:rPr>
        <w:t xml:space="preserve"> </w:t>
      </w:r>
      <w:r>
        <w:t xml:space="preserve">es </w:t>
      </w:r>
      <w:r>
        <w:rPr>
          <w:spacing w:val="-2"/>
        </w:rPr>
        <w:t>decir,</w:t>
      </w:r>
      <w:r>
        <w:rPr>
          <w:spacing w:val="-19"/>
        </w:rPr>
        <w:t xml:space="preserve"> </w:t>
      </w:r>
      <w:r>
        <w:t>más</w:t>
      </w:r>
      <w:r>
        <w:rPr>
          <w:spacing w:val="-19"/>
        </w:rPr>
        <w:t xml:space="preserve"> </w:t>
      </w:r>
      <w:r>
        <w:t>de</w:t>
      </w:r>
      <w:r>
        <w:rPr>
          <w:spacing w:val="-19"/>
        </w:rPr>
        <w:t xml:space="preserve"> </w:t>
      </w:r>
      <w:r>
        <w:t>tres</w:t>
      </w:r>
      <w:r>
        <w:rPr>
          <w:spacing w:val="-18"/>
        </w:rPr>
        <w:t xml:space="preserve"> </w:t>
      </w:r>
      <w:r>
        <w:t>meses</w:t>
      </w:r>
      <w:r>
        <w:rPr>
          <w:spacing w:val="-18"/>
        </w:rPr>
        <w:t xml:space="preserve"> </w:t>
      </w:r>
      <w:r>
        <w:t>después.</w:t>
      </w:r>
      <w:r>
        <w:rPr>
          <w:spacing w:val="-19"/>
        </w:rPr>
        <w:t xml:space="preserve"> </w:t>
      </w:r>
      <w:r>
        <w:t>Corea</w:t>
      </w:r>
      <w:r>
        <w:rPr>
          <w:spacing w:val="-19"/>
        </w:rPr>
        <w:t xml:space="preserve"> </w:t>
      </w:r>
      <w:r>
        <w:t>del</w:t>
      </w:r>
      <w:r>
        <w:rPr>
          <w:spacing w:val="-18"/>
        </w:rPr>
        <w:t xml:space="preserve"> </w:t>
      </w:r>
      <w:r>
        <w:t>Sur</w:t>
      </w:r>
      <w:r>
        <w:rPr>
          <w:spacing w:val="-19"/>
        </w:rPr>
        <w:t xml:space="preserve"> </w:t>
      </w:r>
      <w:r>
        <w:t>celebró</w:t>
      </w:r>
      <w:r>
        <w:rPr>
          <w:spacing w:val="-19"/>
        </w:rPr>
        <w:t xml:space="preserve"> </w:t>
      </w:r>
      <w:r>
        <w:t>el</w:t>
      </w:r>
      <w:r>
        <w:rPr>
          <w:spacing w:val="-19"/>
        </w:rPr>
        <w:t xml:space="preserve"> </w:t>
      </w:r>
      <w:r>
        <w:t>15</w:t>
      </w:r>
      <w:r>
        <w:rPr>
          <w:spacing w:val="-18"/>
        </w:rPr>
        <w:t xml:space="preserve"> </w:t>
      </w:r>
      <w:r>
        <w:t>de</w:t>
      </w:r>
      <w:r>
        <w:rPr>
          <w:spacing w:val="-19"/>
        </w:rPr>
        <w:t xml:space="preserve"> </w:t>
      </w:r>
      <w:r>
        <w:t>abril</w:t>
      </w:r>
      <w:r>
        <w:rPr>
          <w:spacing w:val="-19"/>
        </w:rPr>
        <w:t xml:space="preserve"> </w:t>
      </w:r>
      <w:r>
        <w:t>comicios</w:t>
      </w:r>
      <w:r>
        <w:rPr>
          <w:spacing w:val="-19"/>
        </w:rPr>
        <w:t xml:space="preserve"> </w:t>
      </w:r>
      <w:r>
        <w:t xml:space="preserve">en un entorno sanitario delicadísimo. </w:t>
      </w:r>
      <w:r>
        <w:rPr>
          <w:spacing w:val="-5"/>
        </w:rPr>
        <w:t xml:space="preserve">Por </w:t>
      </w:r>
      <w:r>
        <w:t xml:space="preserve">otro lado, las elecciones parlamentarias fueron canceladas en Macedonia del Norte una vez convocadas para el </w:t>
      </w:r>
      <w:r>
        <w:rPr>
          <w:spacing w:val="-4"/>
        </w:rPr>
        <w:t xml:space="preserve">12 </w:t>
      </w:r>
      <w:r>
        <w:t>de abril y se celebraron de nuevo el 15 de julio, una vez finalizado el Estado de Emergencia. Y no olvidemos que en 2020 es año de elecciones pr</w:t>
      </w:r>
      <w:r>
        <w:t>esidenciales en</w:t>
      </w:r>
      <w:r>
        <w:rPr>
          <w:spacing w:val="-12"/>
        </w:rPr>
        <w:t xml:space="preserve"> </w:t>
      </w:r>
      <w:r>
        <w:t>Estados</w:t>
      </w:r>
      <w:r>
        <w:rPr>
          <w:spacing w:val="-13"/>
        </w:rPr>
        <w:t xml:space="preserve"> </w:t>
      </w:r>
      <w:r>
        <w:t>Unidos</w:t>
      </w:r>
      <w:r>
        <w:rPr>
          <w:spacing w:val="-12"/>
        </w:rPr>
        <w:t xml:space="preserve"> </w:t>
      </w:r>
      <w:r>
        <w:t>y</w:t>
      </w:r>
      <w:r>
        <w:rPr>
          <w:spacing w:val="-12"/>
        </w:rPr>
        <w:t xml:space="preserve"> </w:t>
      </w:r>
      <w:r>
        <w:t>la</w:t>
      </w:r>
      <w:r>
        <w:rPr>
          <w:spacing w:val="-12"/>
        </w:rPr>
        <w:t xml:space="preserve"> </w:t>
      </w:r>
      <w:r>
        <w:t>Pandemia</w:t>
      </w:r>
      <w:r>
        <w:rPr>
          <w:spacing w:val="-12"/>
        </w:rPr>
        <w:t xml:space="preserve"> </w:t>
      </w:r>
      <w:r>
        <w:t>coincidió</w:t>
      </w:r>
      <w:r>
        <w:rPr>
          <w:spacing w:val="-12"/>
        </w:rPr>
        <w:t xml:space="preserve"> </w:t>
      </w:r>
      <w:r>
        <w:t>con</w:t>
      </w:r>
      <w:r>
        <w:rPr>
          <w:spacing w:val="-12"/>
        </w:rPr>
        <w:t xml:space="preserve"> </w:t>
      </w:r>
      <w:r>
        <w:t>el</w:t>
      </w:r>
      <w:r>
        <w:rPr>
          <w:spacing w:val="-12"/>
        </w:rPr>
        <w:t xml:space="preserve"> </w:t>
      </w:r>
      <w:r>
        <w:t>proceso</w:t>
      </w:r>
      <w:r>
        <w:rPr>
          <w:spacing w:val="-12"/>
        </w:rPr>
        <w:t xml:space="preserve"> </w:t>
      </w:r>
      <w:r>
        <w:t>de</w:t>
      </w:r>
      <w:r>
        <w:rPr>
          <w:spacing w:val="-12"/>
        </w:rPr>
        <w:t xml:space="preserve"> </w:t>
      </w:r>
      <w:r>
        <w:t>nominaciones,</w:t>
      </w:r>
      <w:r>
        <w:rPr>
          <w:spacing w:val="-12"/>
        </w:rPr>
        <w:t xml:space="preserve"> </w:t>
      </w:r>
      <w:r>
        <w:t xml:space="preserve">de particular interés en el caso del Partido Demócrata. Nos hallamos, por tanto, ante un fenómeno de indudable impacto en el calendario electoral global </w:t>
      </w:r>
      <w:r>
        <w:rPr>
          <w:spacing w:val="-4"/>
        </w:rPr>
        <w:t xml:space="preserve">y, </w:t>
      </w:r>
      <w:r>
        <w:t>en consecuenc</w:t>
      </w:r>
      <w:r>
        <w:t>ia, ante la necesidad de plantearnos cómo proteger el derecho de sufragio como derecho</w:t>
      </w:r>
      <w:r>
        <w:rPr>
          <w:spacing w:val="-2"/>
        </w:rPr>
        <w:t xml:space="preserve"> </w:t>
      </w:r>
      <w:r>
        <w:t>fundamental.</w:t>
      </w:r>
    </w:p>
    <w:p w:rsidR="00B05E77" w:rsidRDefault="00B05E77">
      <w:pPr>
        <w:pStyle w:val="Textoindependiente"/>
        <w:spacing w:before="2"/>
        <w:rPr>
          <w:sz w:val="23"/>
        </w:rPr>
      </w:pPr>
    </w:p>
    <w:p w:rsidR="00B05E77" w:rsidRDefault="00927BC7">
      <w:pPr>
        <w:pStyle w:val="Textoindependiente"/>
        <w:spacing w:line="235" w:lineRule="auto"/>
        <w:ind w:left="113" w:right="700" w:firstLine="940"/>
        <w:jc w:val="both"/>
      </w:pPr>
      <w:r>
        <w:t xml:space="preserve">A la vista de la </w:t>
      </w:r>
      <w:r>
        <w:rPr>
          <w:spacing w:val="-3"/>
        </w:rPr>
        <w:t xml:space="preserve">multiplicidad </w:t>
      </w:r>
      <w:r>
        <w:t xml:space="preserve">de </w:t>
      </w:r>
      <w:r>
        <w:rPr>
          <w:spacing w:val="-3"/>
        </w:rPr>
        <w:t xml:space="preserve">casos </w:t>
      </w:r>
      <w:r>
        <w:t xml:space="preserve">a los </w:t>
      </w:r>
      <w:r>
        <w:rPr>
          <w:spacing w:val="-3"/>
        </w:rPr>
        <w:t xml:space="preserve">que poder </w:t>
      </w:r>
      <w:r>
        <w:rPr>
          <w:spacing w:val="-4"/>
        </w:rPr>
        <w:t xml:space="preserve">referirse, </w:t>
      </w:r>
      <w:r>
        <w:rPr>
          <w:spacing w:val="-3"/>
        </w:rPr>
        <w:t xml:space="preserve">el texto analiza </w:t>
      </w:r>
      <w:r>
        <w:t xml:space="preserve">el </w:t>
      </w:r>
      <w:r>
        <w:rPr>
          <w:spacing w:val="-3"/>
        </w:rPr>
        <w:t xml:space="preserve">caso español, donde pueden </w:t>
      </w:r>
      <w:r>
        <w:t xml:space="preserve">citarse </w:t>
      </w:r>
      <w:r>
        <w:rPr>
          <w:spacing w:val="-3"/>
        </w:rPr>
        <w:t xml:space="preserve">tres </w:t>
      </w:r>
      <w:r>
        <w:rPr>
          <w:spacing w:val="-4"/>
        </w:rPr>
        <w:t xml:space="preserve">ejemplos </w:t>
      </w:r>
      <w:r>
        <w:t xml:space="preserve">en los </w:t>
      </w:r>
      <w:r>
        <w:rPr>
          <w:spacing w:val="-3"/>
        </w:rPr>
        <w:t>que la pande</w:t>
      </w:r>
      <w:r>
        <w:rPr>
          <w:spacing w:val="-3"/>
        </w:rPr>
        <w:t xml:space="preserve">mia </w:t>
      </w:r>
      <w:r>
        <w:t xml:space="preserve">ha </w:t>
      </w:r>
      <w:r>
        <w:rPr>
          <w:spacing w:val="-3"/>
        </w:rPr>
        <w:t xml:space="preserve">afectado </w:t>
      </w:r>
      <w:r>
        <w:t xml:space="preserve">de </w:t>
      </w:r>
      <w:r>
        <w:rPr>
          <w:spacing w:val="-4"/>
        </w:rPr>
        <w:t xml:space="preserve">forma </w:t>
      </w:r>
      <w:r>
        <w:rPr>
          <w:spacing w:val="-3"/>
        </w:rPr>
        <w:t xml:space="preserve">directa </w:t>
      </w:r>
      <w:r>
        <w:t xml:space="preserve">la </w:t>
      </w:r>
      <w:r>
        <w:rPr>
          <w:spacing w:val="-3"/>
        </w:rPr>
        <w:t xml:space="preserve">celebración </w:t>
      </w:r>
      <w:r>
        <w:t xml:space="preserve">de </w:t>
      </w:r>
      <w:r>
        <w:rPr>
          <w:spacing w:val="-3"/>
        </w:rPr>
        <w:t>diversas elecciones. Existen,</w:t>
      </w:r>
      <w:r>
        <w:rPr>
          <w:spacing w:val="-13"/>
        </w:rPr>
        <w:t xml:space="preserve"> </w:t>
      </w:r>
      <w:r>
        <w:t>en</w:t>
      </w:r>
      <w:r>
        <w:rPr>
          <w:spacing w:val="-13"/>
        </w:rPr>
        <w:t xml:space="preserve"> </w:t>
      </w:r>
      <w:r>
        <w:rPr>
          <w:spacing w:val="-3"/>
        </w:rPr>
        <w:t>primer</w:t>
      </w:r>
      <w:r>
        <w:rPr>
          <w:spacing w:val="-12"/>
        </w:rPr>
        <w:t xml:space="preserve"> </w:t>
      </w:r>
      <w:r>
        <w:rPr>
          <w:spacing w:val="-4"/>
        </w:rPr>
        <w:t>lugar,</w:t>
      </w:r>
      <w:r>
        <w:rPr>
          <w:spacing w:val="-13"/>
        </w:rPr>
        <w:t xml:space="preserve"> </w:t>
      </w:r>
      <w:r>
        <w:t>dos</w:t>
      </w:r>
      <w:r>
        <w:rPr>
          <w:spacing w:val="-12"/>
        </w:rPr>
        <w:t xml:space="preserve"> </w:t>
      </w:r>
      <w:r>
        <w:rPr>
          <w:spacing w:val="-3"/>
        </w:rPr>
        <w:t>casos</w:t>
      </w:r>
      <w:r>
        <w:rPr>
          <w:spacing w:val="-13"/>
        </w:rPr>
        <w:t xml:space="preserve"> </w:t>
      </w:r>
      <w:r>
        <w:t>muy</w:t>
      </w:r>
      <w:r>
        <w:rPr>
          <w:spacing w:val="-12"/>
        </w:rPr>
        <w:t xml:space="preserve"> </w:t>
      </w:r>
      <w:r>
        <w:rPr>
          <w:spacing w:val="-3"/>
        </w:rPr>
        <w:t>claros</w:t>
      </w:r>
      <w:r>
        <w:rPr>
          <w:spacing w:val="-13"/>
        </w:rPr>
        <w:t xml:space="preserve"> </w:t>
      </w:r>
      <w:r>
        <w:rPr>
          <w:spacing w:val="-3"/>
        </w:rPr>
        <w:t>que</w:t>
      </w:r>
      <w:r>
        <w:rPr>
          <w:spacing w:val="-12"/>
        </w:rPr>
        <w:t xml:space="preserve"> </w:t>
      </w:r>
      <w:r>
        <w:rPr>
          <w:spacing w:val="-3"/>
        </w:rPr>
        <w:t>afectan</w:t>
      </w:r>
      <w:r>
        <w:rPr>
          <w:spacing w:val="-13"/>
        </w:rPr>
        <w:t xml:space="preserve"> </w:t>
      </w:r>
      <w:r>
        <w:t>tanto</w:t>
      </w:r>
      <w:r>
        <w:rPr>
          <w:spacing w:val="-12"/>
        </w:rPr>
        <w:t xml:space="preserve"> </w:t>
      </w:r>
      <w:r>
        <w:t>a</w:t>
      </w:r>
      <w:r>
        <w:rPr>
          <w:spacing w:val="-13"/>
        </w:rPr>
        <w:t xml:space="preserve"> </w:t>
      </w:r>
      <w:r>
        <w:rPr>
          <w:spacing w:val="-3"/>
        </w:rPr>
        <w:t>Galicia</w:t>
      </w:r>
      <w:r>
        <w:rPr>
          <w:spacing w:val="-12"/>
        </w:rPr>
        <w:t xml:space="preserve"> </w:t>
      </w:r>
      <w:r>
        <w:rPr>
          <w:spacing w:val="-3"/>
        </w:rPr>
        <w:t>como</w:t>
      </w:r>
      <w:r>
        <w:rPr>
          <w:spacing w:val="-13"/>
        </w:rPr>
        <w:t xml:space="preserve"> </w:t>
      </w:r>
      <w:r>
        <w:rPr>
          <w:spacing w:val="-3"/>
        </w:rPr>
        <w:t xml:space="preserve">al </w:t>
      </w:r>
      <w:r>
        <w:rPr>
          <w:spacing w:val="-5"/>
        </w:rPr>
        <w:t xml:space="preserve">País Vasco. </w:t>
      </w:r>
      <w:r>
        <w:t xml:space="preserve">La </w:t>
      </w:r>
      <w:r>
        <w:rPr>
          <w:spacing w:val="-3"/>
        </w:rPr>
        <w:t xml:space="preserve">declaración </w:t>
      </w:r>
      <w:r>
        <w:t xml:space="preserve">del </w:t>
      </w:r>
      <w:r>
        <w:rPr>
          <w:spacing w:val="-3"/>
        </w:rPr>
        <w:t xml:space="preserve">Estado </w:t>
      </w:r>
      <w:r>
        <w:t xml:space="preserve">de </w:t>
      </w:r>
      <w:r>
        <w:rPr>
          <w:spacing w:val="-3"/>
        </w:rPr>
        <w:t xml:space="preserve">Alarma, que </w:t>
      </w:r>
      <w:r>
        <w:t xml:space="preserve">en </w:t>
      </w:r>
      <w:r>
        <w:rPr>
          <w:spacing w:val="-3"/>
        </w:rPr>
        <w:t xml:space="preserve">España </w:t>
      </w:r>
      <w:r>
        <w:t xml:space="preserve">se </w:t>
      </w:r>
      <w:r>
        <w:rPr>
          <w:spacing w:val="-3"/>
        </w:rPr>
        <w:t xml:space="preserve">produjo </w:t>
      </w:r>
      <w:r>
        <w:t xml:space="preserve">el </w:t>
      </w:r>
      <w:r>
        <w:rPr>
          <w:spacing w:val="-10"/>
        </w:rPr>
        <w:t xml:space="preserve">14 </w:t>
      </w:r>
      <w:r>
        <w:t xml:space="preserve">de marzo de </w:t>
      </w:r>
      <w:r>
        <w:rPr>
          <w:spacing w:val="-3"/>
        </w:rPr>
        <w:t xml:space="preserve">2020 (Real </w:t>
      </w:r>
      <w:r>
        <w:rPr>
          <w:spacing w:val="-4"/>
        </w:rPr>
        <w:t xml:space="preserve">Decreto </w:t>
      </w:r>
      <w:r>
        <w:rPr>
          <w:spacing w:val="-3"/>
        </w:rPr>
        <w:t xml:space="preserve">463/2020; modificado </w:t>
      </w:r>
      <w:r>
        <w:t xml:space="preserve">a </w:t>
      </w:r>
      <w:r>
        <w:rPr>
          <w:spacing w:val="-4"/>
        </w:rPr>
        <w:t xml:space="preserve">efectos </w:t>
      </w:r>
      <w:r>
        <w:rPr>
          <w:spacing w:val="-3"/>
        </w:rPr>
        <w:t xml:space="preserve">electorales </w:t>
      </w:r>
      <w:r>
        <w:t xml:space="preserve">por el Real decreto </w:t>
      </w:r>
      <w:r>
        <w:rPr>
          <w:spacing w:val="-4"/>
        </w:rPr>
        <w:t xml:space="preserve">514/2020, </w:t>
      </w:r>
      <w:r>
        <w:t xml:space="preserve">de 8 de mayo), coincidió con unos comicios que ya habían sido convocados para principios de abril. </w:t>
      </w:r>
      <w:r>
        <w:rPr>
          <w:spacing w:val="-5"/>
        </w:rPr>
        <w:t xml:space="preserve">Por </w:t>
      </w:r>
      <w:r>
        <w:t>otro lado, las</w:t>
      </w:r>
      <w:r>
        <w:rPr>
          <w:spacing w:val="2"/>
        </w:rPr>
        <w:t xml:space="preserve"> </w:t>
      </w:r>
      <w:r>
        <w:t>autoridades</w:t>
      </w:r>
    </w:p>
    <w:p w:rsidR="00B05E77" w:rsidRDefault="00B05E77">
      <w:pPr>
        <w:spacing w:line="235" w:lineRule="auto"/>
        <w:jc w:val="both"/>
        <w:sectPr w:rsidR="00B05E77">
          <w:pgSz w:w="9640" w:h="13610"/>
          <w:pgMar w:top="1260" w:right="1000" w:bottom="1840" w:left="1020" w:header="1015" w:footer="1643" w:gutter="0"/>
          <w:cols w:space="720"/>
        </w:sectPr>
      </w:pPr>
    </w:p>
    <w:p w:rsidR="00B05E77" w:rsidRDefault="00B05E77">
      <w:pPr>
        <w:pStyle w:val="Textoindependiente"/>
        <w:rPr>
          <w:sz w:val="20"/>
        </w:rPr>
      </w:pPr>
    </w:p>
    <w:p w:rsidR="00B05E77" w:rsidRDefault="00B05E77">
      <w:pPr>
        <w:pStyle w:val="Textoindependiente"/>
        <w:rPr>
          <w:sz w:val="20"/>
        </w:rPr>
      </w:pPr>
    </w:p>
    <w:p w:rsidR="00B05E77" w:rsidRDefault="00927BC7">
      <w:pPr>
        <w:pStyle w:val="Textoindependiente"/>
        <w:spacing w:before="214" w:line="235" w:lineRule="auto"/>
        <w:ind w:left="680" w:right="132"/>
        <w:jc w:val="both"/>
      </w:pPr>
      <w:r>
        <w:t>ca</w:t>
      </w:r>
      <w:r>
        <w:t xml:space="preserve">talanas también habían prometido convocar elecciones anticipadas una </w:t>
      </w:r>
      <w:r>
        <w:rPr>
          <w:spacing w:val="-2"/>
        </w:rPr>
        <w:t xml:space="preserve">vez </w:t>
      </w:r>
      <w:r>
        <w:t>aprobado el presupuesto anual, pero en este caso la pandemia llegó cuando todavía</w:t>
      </w:r>
      <w:r>
        <w:rPr>
          <w:spacing w:val="-11"/>
        </w:rPr>
        <w:t xml:space="preserve"> </w:t>
      </w:r>
      <w:r>
        <w:t>no</w:t>
      </w:r>
      <w:r>
        <w:rPr>
          <w:spacing w:val="-10"/>
        </w:rPr>
        <w:t xml:space="preserve"> </w:t>
      </w:r>
      <w:r>
        <w:t>se</w:t>
      </w:r>
      <w:r>
        <w:rPr>
          <w:spacing w:val="-10"/>
        </w:rPr>
        <w:t xml:space="preserve"> </w:t>
      </w:r>
      <w:r>
        <w:t>había</w:t>
      </w:r>
      <w:r>
        <w:rPr>
          <w:spacing w:val="-11"/>
        </w:rPr>
        <w:t xml:space="preserve"> </w:t>
      </w:r>
      <w:r>
        <w:t>formalizado</w:t>
      </w:r>
      <w:r>
        <w:rPr>
          <w:spacing w:val="-10"/>
        </w:rPr>
        <w:t xml:space="preserve"> </w:t>
      </w:r>
      <w:r>
        <w:t>ningún</w:t>
      </w:r>
      <w:r>
        <w:rPr>
          <w:spacing w:val="-10"/>
        </w:rPr>
        <w:t xml:space="preserve"> </w:t>
      </w:r>
      <w:r>
        <w:t>acuerdo.</w:t>
      </w:r>
      <w:r>
        <w:rPr>
          <w:spacing w:val="-10"/>
        </w:rPr>
        <w:t xml:space="preserve"> </w:t>
      </w:r>
      <w:r>
        <w:t>Se</w:t>
      </w:r>
      <w:r>
        <w:rPr>
          <w:spacing w:val="-11"/>
        </w:rPr>
        <w:t xml:space="preserve"> </w:t>
      </w:r>
      <w:r>
        <w:t>trataba,</w:t>
      </w:r>
      <w:r>
        <w:rPr>
          <w:spacing w:val="-10"/>
        </w:rPr>
        <w:t xml:space="preserve"> </w:t>
      </w:r>
      <w:r>
        <w:t>por</w:t>
      </w:r>
      <w:r>
        <w:rPr>
          <w:spacing w:val="-10"/>
        </w:rPr>
        <w:t xml:space="preserve"> </w:t>
      </w:r>
      <w:r>
        <w:t>lo</w:t>
      </w:r>
      <w:r>
        <w:rPr>
          <w:spacing w:val="-10"/>
        </w:rPr>
        <w:t xml:space="preserve"> </w:t>
      </w:r>
      <w:r>
        <w:t>tanto,</w:t>
      </w:r>
      <w:r>
        <w:rPr>
          <w:spacing w:val="-11"/>
        </w:rPr>
        <w:t xml:space="preserve"> </w:t>
      </w:r>
      <w:r>
        <w:t>de</w:t>
      </w:r>
      <w:r>
        <w:rPr>
          <w:spacing w:val="-10"/>
        </w:rPr>
        <w:t xml:space="preserve"> </w:t>
      </w:r>
      <w:r>
        <w:t>un mero compromiso</w:t>
      </w:r>
      <w:r>
        <w:rPr>
          <w:spacing w:val="-3"/>
        </w:rPr>
        <w:t xml:space="preserve"> </w:t>
      </w:r>
      <w:r>
        <w:t>político.</w:t>
      </w:r>
    </w:p>
    <w:p w:rsidR="00B05E77" w:rsidRDefault="00B05E77">
      <w:pPr>
        <w:pStyle w:val="Textoindependiente"/>
        <w:spacing w:before="1"/>
      </w:pPr>
    </w:p>
    <w:p w:rsidR="00B05E77" w:rsidRDefault="00927BC7">
      <w:pPr>
        <w:pStyle w:val="Textoindependiente"/>
        <w:spacing w:before="1" w:line="235" w:lineRule="auto"/>
        <w:ind w:left="680" w:right="132" w:firstLine="940"/>
        <w:jc w:val="both"/>
      </w:pPr>
      <w:r>
        <w:t>Lo</w:t>
      </w:r>
      <w:r>
        <w:t>s próximos apartados abordarán diversos aspectos problemáticos de</w:t>
      </w:r>
      <w:r>
        <w:rPr>
          <w:spacing w:val="-7"/>
        </w:rPr>
        <w:t xml:space="preserve"> </w:t>
      </w:r>
      <w:r>
        <w:t>la</w:t>
      </w:r>
      <w:r>
        <w:rPr>
          <w:spacing w:val="-7"/>
        </w:rPr>
        <w:t xml:space="preserve"> </w:t>
      </w:r>
      <w:r>
        <w:t>gestión</w:t>
      </w:r>
      <w:r>
        <w:rPr>
          <w:spacing w:val="-7"/>
        </w:rPr>
        <w:t xml:space="preserve"> </w:t>
      </w:r>
      <w:r>
        <w:t>de</w:t>
      </w:r>
      <w:r>
        <w:rPr>
          <w:spacing w:val="-7"/>
        </w:rPr>
        <w:t xml:space="preserve"> </w:t>
      </w:r>
      <w:r>
        <w:t>las</w:t>
      </w:r>
      <w:r>
        <w:rPr>
          <w:spacing w:val="-7"/>
        </w:rPr>
        <w:t xml:space="preserve"> </w:t>
      </w:r>
      <w:r>
        <w:t>mencionadas</w:t>
      </w:r>
      <w:r>
        <w:rPr>
          <w:spacing w:val="-5"/>
        </w:rPr>
        <w:t xml:space="preserve"> </w:t>
      </w:r>
      <w:r>
        <w:t>convocatorias</w:t>
      </w:r>
      <w:r>
        <w:rPr>
          <w:spacing w:val="-7"/>
        </w:rPr>
        <w:t xml:space="preserve"> </w:t>
      </w:r>
      <w:r>
        <w:t>electorales</w:t>
      </w:r>
      <w:r>
        <w:rPr>
          <w:spacing w:val="-7"/>
        </w:rPr>
        <w:t xml:space="preserve"> </w:t>
      </w:r>
      <w:r>
        <w:t>en</w:t>
      </w:r>
      <w:r>
        <w:rPr>
          <w:spacing w:val="-7"/>
        </w:rPr>
        <w:t xml:space="preserve"> </w:t>
      </w:r>
      <w:r>
        <w:t>España.</w:t>
      </w:r>
      <w:r>
        <w:rPr>
          <w:spacing w:val="-7"/>
        </w:rPr>
        <w:t xml:space="preserve"> </w:t>
      </w:r>
      <w:r>
        <w:t>Se</w:t>
      </w:r>
      <w:r>
        <w:rPr>
          <w:spacing w:val="-6"/>
        </w:rPr>
        <w:t xml:space="preserve"> </w:t>
      </w:r>
      <w:r>
        <w:t>alude, en primer lugar, a la posibilidad de renunciar a las elecciones en pleno Estado de Alarma y después se añaden algunas consideraciones sobre qué organismo debe,</w:t>
      </w:r>
      <w:r>
        <w:rPr>
          <w:spacing w:val="-6"/>
        </w:rPr>
        <w:t xml:space="preserve"> </w:t>
      </w:r>
      <w:r>
        <w:t>en</w:t>
      </w:r>
      <w:r>
        <w:rPr>
          <w:spacing w:val="-7"/>
        </w:rPr>
        <w:t xml:space="preserve"> </w:t>
      </w:r>
      <w:r>
        <w:t>todo</w:t>
      </w:r>
      <w:r>
        <w:rPr>
          <w:spacing w:val="-6"/>
        </w:rPr>
        <w:t xml:space="preserve"> </w:t>
      </w:r>
      <w:r>
        <w:t>caso,</w:t>
      </w:r>
      <w:r>
        <w:rPr>
          <w:spacing w:val="-6"/>
        </w:rPr>
        <w:t xml:space="preserve"> </w:t>
      </w:r>
      <w:r>
        <w:t>encargarse</w:t>
      </w:r>
      <w:r>
        <w:rPr>
          <w:spacing w:val="-7"/>
        </w:rPr>
        <w:t xml:space="preserve"> </w:t>
      </w:r>
      <w:r>
        <w:t>de</w:t>
      </w:r>
      <w:r>
        <w:rPr>
          <w:spacing w:val="-7"/>
        </w:rPr>
        <w:t xml:space="preserve"> </w:t>
      </w:r>
      <w:r>
        <w:t>tal</w:t>
      </w:r>
      <w:r>
        <w:rPr>
          <w:spacing w:val="-7"/>
        </w:rPr>
        <w:t xml:space="preserve"> </w:t>
      </w:r>
      <w:r>
        <w:t>labor.</w:t>
      </w:r>
      <w:r>
        <w:rPr>
          <w:spacing w:val="-5"/>
        </w:rPr>
        <w:t xml:space="preserve"> </w:t>
      </w:r>
      <w:r>
        <w:t>El</w:t>
      </w:r>
      <w:r>
        <w:rPr>
          <w:spacing w:val="-7"/>
        </w:rPr>
        <w:t xml:space="preserve"> </w:t>
      </w:r>
      <w:r>
        <w:t>último</w:t>
      </w:r>
      <w:r>
        <w:rPr>
          <w:spacing w:val="-7"/>
        </w:rPr>
        <w:t xml:space="preserve"> </w:t>
      </w:r>
      <w:r>
        <w:t>apartado</w:t>
      </w:r>
      <w:r>
        <w:rPr>
          <w:spacing w:val="-7"/>
        </w:rPr>
        <w:t xml:space="preserve"> </w:t>
      </w:r>
      <w:r>
        <w:t>del</w:t>
      </w:r>
      <w:r>
        <w:rPr>
          <w:spacing w:val="-7"/>
        </w:rPr>
        <w:t xml:space="preserve"> </w:t>
      </w:r>
      <w:r>
        <w:t>texto</w:t>
      </w:r>
      <w:r>
        <w:rPr>
          <w:spacing w:val="-7"/>
        </w:rPr>
        <w:t xml:space="preserve"> </w:t>
      </w:r>
      <w:r>
        <w:t>analiza diversos prob</w:t>
      </w:r>
      <w:r>
        <w:t>lemas prácticos a los que las autoridades electorales han debido enfrentarse,</w:t>
      </w:r>
      <w:r>
        <w:rPr>
          <w:spacing w:val="-28"/>
        </w:rPr>
        <w:t xml:space="preserve"> </w:t>
      </w:r>
      <w:r>
        <w:t>entre</w:t>
      </w:r>
      <w:r>
        <w:rPr>
          <w:spacing w:val="-28"/>
        </w:rPr>
        <w:t xml:space="preserve"> </w:t>
      </w:r>
      <w:r>
        <w:t>ellos,</w:t>
      </w:r>
      <w:r>
        <w:rPr>
          <w:spacing w:val="-28"/>
        </w:rPr>
        <w:t xml:space="preserve"> </w:t>
      </w:r>
      <w:r>
        <w:t>uno</w:t>
      </w:r>
      <w:r>
        <w:rPr>
          <w:spacing w:val="-27"/>
        </w:rPr>
        <w:t xml:space="preserve"> </w:t>
      </w:r>
      <w:r>
        <w:t>especialmente</w:t>
      </w:r>
      <w:r>
        <w:rPr>
          <w:spacing w:val="-29"/>
        </w:rPr>
        <w:t xml:space="preserve"> </w:t>
      </w:r>
      <w:r>
        <w:t>delicado</w:t>
      </w:r>
      <w:r>
        <w:rPr>
          <w:spacing w:val="-27"/>
        </w:rPr>
        <w:t xml:space="preserve"> </w:t>
      </w:r>
      <w:r>
        <w:t>consistente</w:t>
      </w:r>
      <w:r>
        <w:rPr>
          <w:spacing w:val="-28"/>
        </w:rPr>
        <w:t xml:space="preserve"> </w:t>
      </w:r>
      <w:r>
        <w:t>en</w:t>
      </w:r>
      <w:r>
        <w:rPr>
          <w:spacing w:val="-28"/>
        </w:rPr>
        <w:t xml:space="preserve"> </w:t>
      </w:r>
      <w:r>
        <w:t>la</w:t>
      </w:r>
      <w:r>
        <w:rPr>
          <w:spacing w:val="-28"/>
        </w:rPr>
        <w:t xml:space="preserve"> </w:t>
      </w:r>
      <w:r>
        <w:t>denegación del derecho de sufragio a personas que habían contraído la enfermedad y se hallaban en</w:t>
      </w:r>
      <w:r>
        <w:rPr>
          <w:spacing w:val="-2"/>
        </w:rPr>
        <w:t xml:space="preserve"> </w:t>
      </w:r>
      <w:proofErr w:type="spellStart"/>
      <w:r>
        <w:t>autoconfinamiento</w:t>
      </w:r>
      <w:proofErr w:type="spellEnd"/>
      <w:r>
        <w:t>.</w:t>
      </w:r>
    </w:p>
    <w:p w:rsidR="00B05E77" w:rsidRDefault="00B05E77">
      <w:pPr>
        <w:pStyle w:val="Textoindependiente"/>
        <w:rPr>
          <w:sz w:val="24"/>
        </w:rPr>
      </w:pPr>
    </w:p>
    <w:p w:rsidR="00B05E77" w:rsidRDefault="00B05E77">
      <w:pPr>
        <w:pStyle w:val="Textoindependiente"/>
        <w:spacing w:before="3"/>
        <w:rPr>
          <w:sz w:val="20"/>
        </w:rPr>
      </w:pPr>
    </w:p>
    <w:p w:rsidR="00B05E77" w:rsidRDefault="00927BC7">
      <w:pPr>
        <w:pStyle w:val="Ttulo1"/>
        <w:numPr>
          <w:ilvl w:val="0"/>
          <w:numId w:val="3"/>
        </w:numPr>
        <w:tabs>
          <w:tab w:val="left" w:pos="968"/>
        </w:tabs>
        <w:spacing w:line="235" w:lineRule="auto"/>
        <w:ind w:left="680" w:right="134" w:firstLine="0"/>
        <w:jc w:val="left"/>
      </w:pPr>
      <w:r>
        <w:t>L</w:t>
      </w:r>
      <w:r>
        <w:t xml:space="preserve">OS ESTADOS EXCEPCIONALES Y EL DERECHO DE SUFRAGIO EN </w:t>
      </w:r>
      <w:r>
        <w:rPr>
          <w:spacing w:val="-4"/>
        </w:rPr>
        <w:t>ESPAÑA</w:t>
      </w:r>
    </w:p>
    <w:p w:rsidR="00B05E77" w:rsidRDefault="00B05E77">
      <w:pPr>
        <w:pStyle w:val="Textoindependiente"/>
        <w:spacing w:before="10"/>
        <w:rPr>
          <w:b/>
          <w:sz w:val="21"/>
        </w:rPr>
      </w:pPr>
    </w:p>
    <w:p w:rsidR="00B05E77" w:rsidRDefault="00927BC7">
      <w:pPr>
        <w:pStyle w:val="Textoindependiente"/>
        <w:spacing w:line="235" w:lineRule="auto"/>
        <w:ind w:left="680" w:right="131" w:firstLine="940"/>
        <w:jc w:val="both"/>
      </w:pPr>
      <w:r>
        <w:t xml:space="preserve">Los </w:t>
      </w:r>
      <w:r>
        <w:t xml:space="preserve">Estados </w:t>
      </w:r>
      <w:r>
        <w:t>de</w:t>
      </w:r>
      <w:r>
        <w:t xml:space="preserve"> Emergencia</w:t>
      </w:r>
      <w:r>
        <w:t xml:space="preserve"> constituyen</w:t>
      </w:r>
      <w:r w:rsidR="008E12E0">
        <w:t xml:space="preserve"> </w:t>
      </w:r>
      <w:r>
        <w:t xml:space="preserve">procedimientos </w:t>
      </w:r>
      <w:r>
        <w:t>con los que el sistema constitucional trata de combinar factores en sí mismos contradictorios. Mientras que, por un lado, se asume la necesidad de recortar ciertas garantías a la vista de los ret</w:t>
      </w:r>
      <w:r>
        <w:t>os extraordinarios que deben afrontarse, que en este caso eran de carácter sanitario, las regulaciones constitucionales tratan de delimitar de qué modo podrán utilizarse los poderes excepcionales que se prevén en tales Estados. Lo complicado estriba, sin e</w:t>
      </w:r>
      <w:r>
        <w:t>mbargo, en que</w:t>
      </w:r>
      <w:r>
        <w:rPr>
          <w:spacing w:val="-33"/>
        </w:rPr>
        <w:t xml:space="preserve"> </w:t>
      </w:r>
      <w:r>
        <w:t>sea cual</w:t>
      </w:r>
      <w:r>
        <w:rPr>
          <w:spacing w:val="-8"/>
        </w:rPr>
        <w:t xml:space="preserve"> </w:t>
      </w:r>
      <w:r>
        <w:t>sea</w:t>
      </w:r>
      <w:r>
        <w:rPr>
          <w:spacing w:val="-7"/>
        </w:rPr>
        <w:t xml:space="preserve"> </w:t>
      </w:r>
      <w:r>
        <w:t>el</w:t>
      </w:r>
      <w:r>
        <w:rPr>
          <w:spacing w:val="-8"/>
        </w:rPr>
        <w:t xml:space="preserve"> </w:t>
      </w:r>
      <w:r>
        <w:t>marco</w:t>
      </w:r>
      <w:r>
        <w:rPr>
          <w:spacing w:val="-7"/>
        </w:rPr>
        <w:t xml:space="preserve"> </w:t>
      </w:r>
      <w:r>
        <w:t>regulatorio</w:t>
      </w:r>
      <w:r>
        <w:rPr>
          <w:spacing w:val="-8"/>
        </w:rPr>
        <w:t xml:space="preserve"> </w:t>
      </w:r>
      <w:r>
        <w:t>que</w:t>
      </w:r>
      <w:r>
        <w:rPr>
          <w:spacing w:val="-7"/>
        </w:rPr>
        <w:t xml:space="preserve"> </w:t>
      </w:r>
      <w:r>
        <w:t>se</w:t>
      </w:r>
      <w:r>
        <w:rPr>
          <w:spacing w:val="-8"/>
        </w:rPr>
        <w:t xml:space="preserve"> </w:t>
      </w:r>
      <w:r>
        <w:t>haya</w:t>
      </w:r>
      <w:r>
        <w:rPr>
          <w:spacing w:val="-7"/>
        </w:rPr>
        <w:t xml:space="preserve"> </w:t>
      </w:r>
      <w:r>
        <w:t>establecido</w:t>
      </w:r>
      <w:r>
        <w:rPr>
          <w:spacing w:val="-7"/>
        </w:rPr>
        <w:t xml:space="preserve"> </w:t>
      </w:r>
      <w:r>
        <w:t>a</w:t>
      </w:r>
      <w:r>
        <w:rPr>
          <w:spacing w:val="-8"/>
        </w:rPr>
        <w:t xml:space="preserve"> </w:t>
      </w:r>
      <w:r>
        <w:t>nivel</w:t>
      </w:r>
      <w:r>
        <w:rPr>
          <w:spacing w:val="-7"/>
        </w:rPr>
        <w:t xml:space="preserve"> </w:t>
      </w:r>
      <w:r>
        <w:t>constitucional</w:t>
      </w:r>
      <w:r>
        <w:rPr>
          <w:spacing w:val="-8"/>
        </w:rPr>
        <w:t xml:space="preserve"> </w:t>
      </w:r>
      <w:r>
        <w:t xml:space="preserve">para tales escenarios, resulta muy probable que la realidad exija a los </w:t>
      </w:r>
      <w:proofErr w:type="gramStart"/>
      <w:r>
        <w:t>gobernantes  ir</w:t>
      </w:r>
      <w:proofErr w:type="gramEnd"/>
      <w:r>
        <w:t xml:space="preserve"> más allá de los procedimientos establecidos. Nos hallamos, en definitiva, ante cándidos intentos de encauzar un ejercicio del poder que, a la vista de las circunstancia</w:t>
      </w:r>
      <w:r>
        <w:t>s, se ve forzado a adoptar medidas de excepción. Nunca será fácil, por lo tanto, combinar un Estado de Emergencia con la protección adecuada y proporcional de los derechos</w:t>
      </w:r>
      <w:r>
        <w:rPr>
          <w:spacing w:val="-4"/>
        </w:rPr>
        <w:t xml:space="preserve"> </w:t>
      </w:r>
      <w:r>
        <w:t>fundamentales</w:t>
      </w:r>
      <w:r>
        <w:rPr>
          <w:position w:val="7"/>
          <w:sz w:val="13"/>
        </w:rPr>
        <w:t>9</w:t>
      </w:r>
      <w:r>
        <w:t>.</w:t>
      </w:r>
    </w:p>
    <w:p w:rsidR="00B05E77" w:rsidRDefault="00927BC7">
      <w:pPr>
        <w:pStyle w:val="Textoindependiente"/>
        <w:spacing w:before="2"/>
        <w:rPr>
          <w:sz w:val="13"/>
        </w:rPr>
      </w:pPr>
      <w:r>
        <w:pict>
          <v:line id="_x0000_s1042" alt="" style="position:absolute;z-index:-251654144;mso-wrap-edited:f;mso-width-percent:0;mso-height-percent:0;mso-wrap-distance-left:0;mso-wrap-distance-right:0;mso-position-horizontal-relative:page;mso-width-percent:0;mso-height-percent:0" from="85.05pt,10.15pt" to="157.05pt,10.15pt" strokeweight=".5pt">
            <w10:wrap type="topAndBottom" anchorx="page"/>
          </v:line>
        </w:pict>
      </w:r>
    </w:p>
    <w:p w:rsidR="00B05E77" w:rsidRDefault="00927BC7">
      <w:pPr>
        <w:pStyle w:val="Prrafodelista"/>
        <w:numPr>
          <w:ilvl w:val="0"/>
          <w:numId w:val="2"/>
        </w:numPr>
        <w:tabs>
          <w:tab w:val="left" w:pos="816"/>
        </w:tabs>
        <w:spacing w:line="223" w:lineRule="auto"/>
        <w:ind w:left="680" w:right="132" w:firstLine="0"/>
        <w:jc w:val="both"/>
        <w:rPr>
          <w:sz w:val="18"/>
        </w:rPr>
      </w:pPr>
      <w:r>
        <w:rPr>
          <w:sz w:val="18"/>
        </w:rPr>
        <w:t>Puede</w:t>
      </w:r>
      <w:r>
        <w:rPr>
          <w:spacing w:val="-3"/>
          <w:sz w:val="18"/>
        </w:rPr>
        <w:t xml:space="preserve"> </w:t>
      </w:r>
      <w:r>
        <w:rPr>
          <w:sz w:val="18"/>
        </w:rPr>
        <w:t>ser</w:t>
      </w:r>
      <w:r>
        <w:rPr>
          <w:spacing w:val="-3"/>
          <w:sz w:val="18"/>
        </w:rPr>
        <w:t xml:space="preserve"> </w:t>
      </w:r>
      <w:r>
        <w:rPr>
          <w:sz w:val="18"/>
        </w:rPr>
        <w:t>de</w:t>
      </w:r>
      <w:r>
        <w:rPr>
          <w:spacing w:val="-2"/>
          <w:sz w:val="18"/>
        </w:rPr>
        <w:t xml:space="preserve"> </w:t>
      </w:r>
      <w:r>
        <w:rPr>
          <w:sz w:val="18"/>
        </w:rPr>
        <w:t>particular</w:t>
      </w:r>
      <w:r>
        <w:rPr>
          <w:spacing w:val="-3"/>
          <w:sz w:val="18"/>
        </w:rPr>
        <w:t xml:space="preserve"> </w:t>
      </w:r>
      <w:r>
        <w:rPr>
          <w:sz w:val="18"/>
        </w:rPr>
        <w:t>interés</w:t>
      </w:r>
      <w:r>
        <w:rPr>
          <w:spacing w:val="-3"/>
          <w:sz w:val="18"/>
        </w:rPr>
        <w:t xml:space="preserve"> </w:t>
      </w:r>
      <w:r>
        <w:rPr>
          <w:sz w:val="18"/>
        </w:rPr>
        <w:t>acudir,</w:t>
      </w:r>
      <w:r>
        <w:rPr>
          <w:spacing w:val="-2"/>
          <w:sz w:val="18"/>
        </w:rPr>
        <w:t xml:space="preserve"> </w:t>
      </w:r>
      <w:r>
        <w:rPr>
          <w:sz w:val="18"/>
        </w:rPr>
        <w:t>por</w:t>
      </w:r>
      <w:r>
        <w:rPr>
          <w:spacing w:val="-3"/>
          <w:sz w:val="18"/>
        </w:rPr>
        <w:t xml:space="preserve"> </w:t>
      </w:r>
      <w:r>
        <w:rPr>
          <w:sz w:val="18"/>
        </w:rPr>
        <w:t>ejemplo,</w:t>
      </w:r>
      <w:r>
        <w:rPr>
          <w:spacing w:val="-3"/>
          <w:sz w:val="18"/>
        </w:rPr>
        <w:t xml:space="preserve"> </w:t>
      </w:r>
      <w:r>
        <w:rPr>
          <w:sz w:val="18"/>
        </w:rPr>
        <w:t>a</w:t>
      </w:r>
      <w:r>
        <w:rPr>
          <w:spacing w:val="-2"/>
          <w:sz w:val="18"/>
        </w:rPr>
        <w:t xml:space="preserve"> </w:t>
      </w:r>
      <w:r>
        <w:rPr>
          <w:sz w:val="18"/>
        </w:rPr>
        <w:t>los</w:t>
      </w:r>
      <w:r>
        <w:rPr>
          <w:spacing w:val="-3"/>
          <w:sz w:val="18"/>
        </w:rPr>
        <w:t xml:space="preserve"> </w:t>
      </w:r>
      <w:r>
        <w:rPr>
          <w:sz w:val="18"/>
        </w:rPr>
        <w:t>informe</w:t>
      </w:r>
      <w:r>
        <w:rPr>
          <w:sz w:val="18"/>
        </w:rPr>
        <w:t>s</w:t>
      </w:r>
      <w:r>
        <w:rPr>
          <w:spacing w:val="-2"/>
          <w:sz w:val="18"/>
        </w:rPr>
        <w:t xml:space="preserve"> </w:t>
      </w:r>
      <w:r>
        <w:rPr>
          <w:sz w:val="18"/>
        </w:rPr>
        <w:t>elaborados</w:t>
      </w:r>
      <w:r>
        <w:rPr>
          <w:spacing w:val="-3"/>
          <w:sz w:val="18"/>
        </w:rPr>
        <w:t xml:space="preserve"> </w:t>
      </w:r>
      <w:r>
        <w:rPr>
          <w:sz w:val="18"/>
        </w:rPr>
        <w:t>por</w:t>
      </w:r>
      <w:r>
        <w:rPr>
          <w:spacing w:val="-3"/>
          <w:sz w:val="18"/>
        </w:rPr>
        <w:t xml:space="preserve"> </w:t>
      </w:r>
      <w:r>
        <w:rPr>
          <w:sz w:val="18"/>
        </w:rPr>
        <w:t>la</w:t>
      </w:r>
      <w:r>
        <w:rPr>
          <w:spacing w:val="-2"/>
          <w:sz w:val="18"/>
        </w:rPr>
        <w:t xml:space="preserve"> </w:t>
      </w:r>
      <w:r>
        <w:rPr>
          <w:sz w:val="18"/>
        </w:rPr>
        <w:t xml:space="preserve">Comisión de </w:t>
      </w:r>
      <w:r>
        <w:rPr>
          <w:spacing w:val="-3"/>
          <w:sz w:val="18"/>
        </w:rPr>
        <w:t xml:space="preserve">Venecia </w:t>
      </w:r>
      <w:r>
        <w:rPr>
          <w:sz w:val="18"/>
        </w:rPr>
        <w:t xml:space="preserve">al respecto: </w:t>
      </w:r>
      <w:proofErr w:type="spellStart"/>
      <w:r>
        <w:rPr>
          <w:sz w:val="18"/>
        </w:rPr>
        <w:t>Compilation</w:t>
      </w:r>
      <w:proofErr w:type="spellEnd"/>
      <w:r>
        <w:rPr>
          <w:sz w:val="18"/>
        </w:rPr>
        <w:t xml:space="preserve"> of </w:t>
      </w:r>
      <w:proofErr w:type="spellStart"/>
      <w:r>
        <w:rPr>
          <w:spacing w:val="-3"/>
          <w:sz w:val="18"/>
        </w:rPr>
        <w:t>Venice</w:t>
      </w:r>
      <w:proofErr w:type="spellEnd"/>
      <w:r>
        <w:rPr>
          <w:spacing w:val="-3"/>
          <w:sz w:val="18"/>
        </w:rPr>
        <w:t xml:space="preserve"> </w:t>
      </w:r>
      <w:proofErr w:type="spellStart"/>
      <w:r>
        <w:rPr>
          <w:sz w:val="18"/>
        </w:rPr>
        <w:t>Commission</w:t>
      </w:r>
      <w:proofErr w:type="spellEnd"/>
      <w:r>
        <w:rPr>
          <w:sz w:val="18"/>
        </w:rPr>
        <w:t xml:space="preserve"> </w:t>
      </w:r>
      <w:proofErr w:type="spellStart"/>
      <w:r>
        <w:rPr>
          <w:sz w:val="18"/>
        </w:rPr>
        <w:t>Opinions</w:t>
      </w:r>
      <w:proofErr w:type="spellEnd"/>
      <w:r>
        <w:rPr>
          <w:sz w:val="18"/>
        </w:rPr>
        <w:t xml:space="preserve"> and </w:t>
      </w:r>
      <w:proofErr w:type="spellStart"/>
      <w:r>
        <w:rPr>
          <w:sz w:val="18"/>
        </w:rPr>
        <w:t>Reports</w:t>
      </w:r>
      <w:proofErr w:type="spellEnd"/>
      <w:r>
        <w:rPr>
          <w:sz w:val="18"/>
        </w:rPr>
        <w:t xml:space="preserve"> </w:t>
      </w:r>
      <w:proofErr w:type="spellStart"/>
      <w:r>
        <w:rPr>
          <w:sz w:val="18"/>
        </w:rPr>
        <w:t>on</w:t>
      </w:r>
      <w:proofErr w:type="spellEnd"/>
      <w:r>
        <w:rPr>
          <w:sz w:val="18"/>
        </w:rPr>
        <w:t xml:space="preserve"> </w:t>
      </w:r>
      <w:proofErr w:type="spellStart"/>
      <w:r>
        <w:rPr>
          <w:sz w:val="18"/>
        </w:rPr>
        <w:t>States</w:t>
      </w:r>
      <w:proofErr w:type="spellEnd"/>
      <w:r>
        <w:rPr>
          <w:sz w:val="18"/>
        </w:rPr>
        <w:t xml:space="preserve"> of </w:t>
      </w:r>
      <w:proofErr w:type="spellStart"/>
      <w:r>
        <w:rPr>
          <w:sz w:val="18"/>
        </w:rPr>
        <w:t>Emergency</w:t>
      </w:r>
      <w:proofErr w:type="spellEnd"/>
      <w:r>
        <w:rPr>
          <w:spacing w:val="-1"/>
          <w:sz w:val="18"/>
        </w:rPr>
        <w:t xml:space="preserve"> </w:t>
      </w:r>
      <w:r>
        <w:rPr>
          <w:sz w:val="18"/>
        </w:rPr>
        <w:t>[CDL-</w:t>
      </w:r>
      <w:proofErr w:type="gramStart"/>
      <w:r>
        <w:rPr>
          <w:sz w:val="18"/>
        </w:rPr>
        <w:t>PI(</w:t>
      </w:r>
      <w:proofErr w:type="gramEnd"/>
      <w:r>
        <w:rPr>
          <w:sz w:val="18"/>
        </w:rPr>
        <w:t>2020)003-e].</w:t>
      </w:r>
    </w:p>
    <w:p w:rsidR="00B05E77" w:rsidRDefault="00B05E77">
      <w:pPr>
        <w:spacing w:line="223" w:lineRule="auto"/>
        <w:jc w:val="both"/>
        <w:rPr>
          <w:sz w:val="18"/>
        </w:rPr>
        <w:sectPr w:rsidR="00B05E77">
          <w:pgSz w:w="9640" w:h="13610"/>
          <w:pgMar w:top="1260" w:right="1000" w:bottom="1840" w:left="1020" w:header="1030" w:footer="1643" w:gutter="0"/>
          <w:cols w:space="720"/>
        </w:sectPr>
      </w:pPr>
    </w:p>
    <w:p w:rsidR="00B05E77" w:rsidRDefault="00B05E77">
      <w:pPr>
        <w:pStyle w:val="Textoindependiente"/>
        <w:rPr>
          <w:sz w:val="20"/>
        </w:rPr>
      </w:pPr>
    </w:p>
    <w:p w:rsidR="00B05E77" w:rsidRDefault="00B05E77">
      <w:pPr>
        <w:pStyle w:val="Textoindependiente"/>
        <w:rPr>
          <w:sz w:val="20"/>
        </w:rPr>
      </w:pPr>
    </w:p>
    <w:p w:rsidR="00B05E77" w:rsidRDefault="00B05E77">
      <w:pPr>
        <w:pStyle w:val="Textoindependiente"/>
        <w:spacing w:before="1"/>
        <w:rPr>
          <w:sz w:val="19"/>
        </w:rPr>
      </w:pPr>
    </w:p>
    <w:p w:rsidR="00B05E77" w:rsidRDefault="00927BC7">
      <w:pPr>
        <w:pStyle w:val="Textoindependiente"/>
        <w:spacing w:line="235" w:lineRule="auto"/>
        <w:ind w:left="113" w:right="696" w:firstLine="940"/>
        <w:jc w:val="both"/>
      </w:pPr>
      <w:r>
        <w:t xml:space="preserve">En España, el artículo </w:t>
      </w:r>
      <w:r>
        <w:rPr>
          <w:spacing w:val="-6"/>
        </w:rPr>
        <w:t xml:space="preserve">116CE </w:t>
      </w:r>
      <w:r>
        <w:t xml:space="preserve">prevé tres tipos de situaciones consistentes en </w:t>
      </w:r>
      <w:r>
        <w:t xml:space="preserve">los </w:t>
      </w:r>
      <w:r>
        <w:t>E</w:t>
      </w:r>
      <w:r>
        <w:t>stados</w:t>
      </w:r>
      <w:r>
        <w:t xml:space="preserve"> de </w:t>
      </w:r>
      <w:r>
        <w:t xml:space="preserve">Alarma, </w:t>
      </w:r>
      <w:r>
        <w:t xml:space="preserve">Excepción </w:t>
      </w:r>
      <w:r>
        <w:t xml:space="preserve">y </w:t>
      </w:r>
      <w:r>
        <w:t>Sitio.</w:t>
      </w:r>
      <w:r w:rsidR="008E12E0">
        <w:t xml:space="preserve"> </w:t>
      </w:r>
      <w:r>
        <w:t xml:space="preserve">Mientras </w:t>
      </w:r>
      <w:r>
        <w:t xml:space="preserve">que, a la vista de lo regulado en el artículo 55CE, los dos últimos admitirían la suspensión de ciertos derechos fundamentales y libertades públicas, el primero solo sería compatible con una limitación, </w:t>
      </w:r>
      <w:r>
        <w:t xml:space="preserve">que no suspensión, de los derechos y libertades. </w:t>
      </w:r>
      <w:r>
        <w:rPr>
          <w:spacing w:val="-7"/>
        </w:rPr>
        <w:t xml:space="preserve">Tal </w:t>
      </w:r>
      <w:r>
        <w:t xml:space="preserve">conclusión no se extrae del tenor literal ni de la Constitución ni de la correspondiente legislación de desarrollo, sino que se deduce </w:t>
      </w:r>
      <w:r>
        <w:rPr>
          <w:i/>
        </w:rPr>
        <w:t xml:space="preserve">sensu contrario </w:t>
      </w:r>
      <w:r>
        <w:t>de la propia Constitución. Si el artículo 55CE, al aludir a suspensión de</w:t>
      </w:r>
      <w:r>
        <w:rPr>
          <w:spacing w:val="-11"/>
        </w:rPr>
        <w:t xml:space="preserve"> </w:t>
      </w:r>
      <w:r>
        <w:t>derechos,</w:t>
      </w:r>
      <w:r>
        <w:rPr>
          <w:spacing w:val="-10"/>
        </w:rPr>
        <w:t xml:space="preserve"> </w:t>
      </w:r>
      <w:r>
        <w:t>solo</w:t>
      </w:r>
      <w:r>
        <w:rPr>
          <w:spacing w:val="-10"/>
        </w:rPr>
        <w:t xml:space="preserve"> </w:t>
      </w:r>
      <w:r>
        <w:t>se</w:t>
      </w:r>
      <w:r>
        <w:rPr>
          <w:spacing w:val="-10"/>
        </w:rPr>
        <w:t xml:space="preserve"> </w:t>
      </w:r>
      <w:r>
        <w:t>refiere</w:t>
      </w:r>
      <w:r>
        <w:rPr>
          <w:spacing w:val="-11"/>
        </w:rPr>
        <w:t xml:space="preserve"> </w:t>
      </w:r>
      <w:r>
        <w:t>a</w:t>
      </w:r>
      <w:r>
        <w:rPr>
          <w:spacing w:val="-11"/>
        </w:rPr>
        <w:t xml:space="preserve"> </w:t>
      </w:r>
      <w:r>
        <w:t>los</w:t>
      </w:r>
      <w:r>
        <w:rPr>
          <w:spacing w:val="-10"/>
        </w:rPr>
        <w:t xml:space="preserve"> </w:t>
      </w:r>
      <w:r>
        <w:t>Estados</w:t>
      </w:r>
      <w:r>
        <w:rPr>
          <w:spacing w:val="-11"/>
        </w:rPr>
        <w:t xml:space="preserve"> </w:t>
      </w:r>
      <w:r>
        <w:t>de</w:t>
      </w:r>
      <w:r>
        <w:rPr>
          <w:spacing w:val="-11"/>
        </w:rPr>
        <w:t xml:space="preserve"> </w:t>
      </w:r>
      <w:r>
        <w:t>Excepción</w:t>
      </w:r>
      <w:r>
        <w:rPr>
          <w:spacing w:val="-10"/>
        </w:rPr>
        <w:t xml:space="preserve"> </w:t>
      </w:r>
      <w:r>
        <w:t>y</w:t>
      </w:r>
      <w:r>
        <w:rPr>
          <w:spacing w:val="-11"/>
        </w:rPr>
        <w:t xml:space="preserve"> </w:t>
      </w:r>
      <w:r>
        <w:t>Sitio,</w:t>
      </w:r>
      <w:r>
        <w:rPr>
          <w:spacing w:val="-9"/>
        </w:rPr>
        <w:t xml:space="preserve"> </w:t>
      </w:r>
      <w:r>
        <w:t>cabe</w:t>
      </w:r>
      <w:r>
        <w:rPr>
          <w:spacing w:val="-10"/>
        </w:rPr>
        <w:t xml:space="preserve"> </w:t>
      </w:r>
      <w:r>
        <w:t>concluir</w:t>
      </w:r>
      <w:r>
        <w:rPr>
          <w:spacing w:val="-10"/>
        </w:rPr>
        <w:t xml:space="preserve"> </w:t>
      </w:r>
      <w:r>
        <w:rPr>
          <w:spacing w:val="-2"/>
        </w:rPr>
        <w:t xml:space="preserve">que </w:t>
      </w:r>
      <w:r>
        <w:t>en el de Alarma no podrá existir suspensión y solo se admitirá la limitación de derechos. Así lo ha co</w:t>
      </w:r>
      <w:r>
        <w:t xml:space="preserve">nfirmado, además, el Tribunal Constitucional, al señalar que, a “diferencia de los estados de excepción y de sitio, la declaración del Estado de Alarma no permite la suspensión de ningún derecho fundamental (art. </w:t>
      </w:r>
      <w:r>
        <w:rPr>
          <w:spacing w:val="-3"/>
        </w:rPr>
        <w:t xml:space="preserve">55.1CE </w:t>
      </w:r>
      <w:r>
        <w:rPr>
          <w:i/>
        </w:rPr>
        <w:t>contrario sensu</w:t>
      </w:r>
      <w:r>
        <w:t>), aunque sí la adopc</w:t>
      </w:r>
      <w:r>
        <w:t xml:space="preserve">ión de medidas que pueden suponer limitaciones o restricciones a su ejercicio” (STC </w:t>
      </w:r>
      <w:r>
        <w:rPr>
          <w:spacing w:val="-4"/>
        </w:rPr>
        <w:t xml:space="preserve">83/2016, </w:t>
      </w:r>
      <w:r>
        <w:t>de 28 de abril, FJ</w:t>
      </w:r>
      <w:r>
        <w:rPr>
          <w:spacing w:val="-3"/>
        </w:rPr>
        <w:t xml:space="preserve"> </w:t>
      </w:r>
      <w:r>
        <w:t>8).</w:t>
      </w:r>
    </w:p>
    <w:p w:rsidR="00B05E77" w:rsidRDefault="00B05E77">
      <w:pPr>
        <w:pStyle w:val="Textoindependiente"/>
        <w:rPr>
          <w:sz w:val="21"/>
        </w:rPr>
      </w:pPr>
    </w:p>
    <w:p w:rsidR="00B05E77" w:rsidRDefault="00927BC7">
      <w:pPr>
        <w:pStyle w:val="Textoindependiente"/>
        <w:spacing w:line="235" w:lineRule="auto"/>
        <w:ind w:left="113" w:right="698" w:firstLine="940"/>
        <w:jc w:val="both"/>
      </w:pPr>
      <w:r>
        <w:t>Acertar a distinguir entre limitación y suspensión será, como ya puede intuirse, labor complicada, aunque, como veremos posteriormente, ese</w:t>
      </w:r>
      <w:r>
        <w:t>ncial para resolver los supuestos que plantearemos.</w:t>
      </w:r>
    </w:p>
    <w:p w:rsidR="00B05E77" w:rsidRDefault="00B05E77">
      <w:pPr>
        <w:pStyle w:val="Textoindependiente"/>
      </w:pPr>
    </w:p>
    <w:p w:rsidR="00B05E77" w:rsidRDefault="00927BC7">
      <w:pPr>
        <w:pStyle w:val="Textoindependiente"/>
        <w:spacing w:line="235" w:lineRule="auto"/>
        <w:ind w:left="113" w:right="698" w:firstLine="940"/>
        <w:jc w:val="both"/>
      </w:pPr>
      <w:r>
        <w:rPr>
          <w:spacing w:val="-5"/>
        </w:rPr>
        <w:t xml:space="preserve">Por </w:t>
      </w:r>
      <w:r>
        <w:t>otro lado, obsérvese que el artículo 55CE no alude en ningún momento</w:t>
      </w:r>
      <w:r>
        <w:rPr>
          <w:spacing w:val="-12"/>
        </w:rPr>
        <w:t xml:space="preserve"> </w:t>
      </w:r>
      <w:r>
        <w:t>al</w:t>
      </w:r>
      <w:r>
        <w:rPr>
          <w:spacing w:val="-11"/>
        </w:rPr>
        <w:t xml:space="preserve"> </w:t>
      </w:r>
      <w:r>
        <w:t>derecho</w:t>
      </w:r>
      <w:r>
        <w:rPr>
          <w:spacing w:val="-11"/>
        </w:rPr>
        <w:t xml:space="preserve"> </w:t>
      </w:r>
      <w:r>
        <w:t>de</w:t>
      </w:r>
      <w:r>
        <w:rPr>
          <w:spacing w:val="-11"/>
        </w:rPr>
        <w:t xml:space="preserve"> </w:t>
      </w:r>
      <w:r>
        <w:t>sufragio:</w:t>
      </w:r>
      <w:r>
        <w:rPr>
          <w:spacing w:val="-11"/>
        </w:rPr>
        <w:t xml:space="preserve"> </w:t>
      </w:r>
      <w:r>
        <w:t>“Los</w:t>
      </w:r>
      <w:r>
        <w:rPr>
          <w:spacing w:val="-10"/>
        </w:rPr>
        <w:t xml:space="preserve"> </w:t>
      </w:r>
      <w:r>
        <w:t>derechos</w:t>
      </w:r>
      <w:r>
        <w:rPr>
          <w:spacing w:val="-11"/>
        </w:rPr>
        <w:t xml:space="preserve"> </w:t>
      </w:r>
      <w:r>
        <w:t>reconocidos</w:t>
      </w:r>
      <w:r>
        <w:rPr>
          <w:spacing w:val="-11"/>
        </w:rPr>
        <w:t xml:space="preserve"> </w:t>
      </w:r>
      <w:r>
        <w:t>en</w:t>
      </w:r>
      <w:r>
        <w:rPr>
          <w:spacing w:val="-11"/>
        </w:rPr>
        <w:t xml:space="preserve"> </w:t>
      </w:r>
      <w:r>
        <w:t>los</w:t>
      </w:r>
      <w:r>
        <w:rPr>
          <w:spacing w:val="-11"/>
        </w:rPr>
        <w:t xml:space="preserve"> </w:t>
      </w:r>
      <w:r>
        <w:t>artículos</w:t>
      </w:r>
      <w:r>
        <w:rPr>
          <w:spacing w:val="-11"/>
        </w:rPr>
        <w:t xml:space="preserve"> </w:t>
      </w:r>
      <w:r>
        <w:rPr>
          <w:spacing w:val="-7"/>
        </w:rPr>
        <w:t xml:space="preserve">17, </w:t>
      </w:r>
      <w:r>
        <w:rPr>
          <w:spacing w:val="-5"/>
        </w:rPr>
        <w:t xml:space="preserve">18, </w:t>
      </w:r>
      <w:r>
        <w:t xml:space="preserve">apartados 2 y 3, artículos </w:t>
      </w:r>
      <w:r>
        <w:rPr>
          <w:spacing w:val="-4"/>
        </w:rPr>
        <w:t xml:space="preserve">19, </w:t>
      </w:r>
      <w:r>
        <w:t xml:space="preserve">20, apartados </w:t>
      </w:r>
      <w:r>
        <w:rPr>
          <w:spacing w:val="-4"/>
        </w:rPr>
        <w:t xml:space="preserve">1, </w:t>
      </w:r>
      <w:r>
        <w:t>a) y d)</w:t>
      </w:r>
      <w:r>
        <w:t xml:space="preserve">, y 5, artículos </w:t>
      </w:r>
      <w:r>
        <w:rPr>
          <w:spacing w:val="-9"/>
        </w:rPr>
        <w:t xml:space="preserve">21, </w:t>
      </w:r>
      <w:r>
        <w:t xml:space="preserve">28, apartado 2, y artículo </w:t>
      </w:r>
      <w:r>
        <w:rPr>
          <w:spacing w:val="-4"/>
        </w:rPr>
        <w:t xml:space="preserve">37, </w:t>
      </w:r>
      <w:r>
        <w:t xml:space="preserve">apartado 2 podrán ser </w:t>
      </w:r>
      <w:r>
        <w:rPr>
          <w:i/>
        </w:rPr>
        <w:t xml:space="preserve">suspendidos </w:t>
      </w:r>
      <w:r>
        <w:t xml:space="preserve">cuando se acuerde la declaración del Estado de Excepción o de Sitio en los términos previstos en la Constitución. Se exceptúa de lo establecido anteriormente el apartado </w:t>
      </w:r>
      <w:r>
        <w:t xml:space="preserve">3 del artículo </w:t>
      </w:r>
      <w:r>
        <w:rPr>
          <w:spacing w:val="-11"/>
        </w:rPr>
        <w:t xml:space="preserve">17 </w:t>
      </w:r>
      <w:r>
        <w:t xml:space="preserve">para el supuesto de declaración de Estado de Excepción” (art. </w:t>
      </w:r>
      <w:r>
        <w:rPr>
          <w:spacing w:val="-4"/>
        </w:rPr>
        <w:t xml:space="preserve">55.1 </w:t>
      </w:r>
      <w:r>
        <w:t>CE; cursiva</w:t>
      </w:r>
      <w:r>
        <w:rPr>
          <w:spacing w:val="-1"/>
        </w:rPr>
        <w:t xml:space="preserve"> </w:t>
      </w:r>
      <w:r>
        <w:t>añadida).</w:t>
      </w:r>
    </w:p>
    <w:p w:rsidR="00B05E77" w:rsidRDefault="00B05E77">
      <w:pPr>
        <w:pStyle w:val="Textoindependiente"/>
        <w:spacing w:before="11"/>
        <w:rPr>
          <w:sz w:val="21"/>
        </w:rPr>
      </w:pPr>
    </w:p>
    <w:p w:rsidR="00B05E77" w:rsidRDefault="00927BC7">
      <w:pPr>
        <w:pStyle w:val="Textoindependiente"/>
        <w:spacing w:line="232" w:lineRule="auto"/>
        <w:ind w:left="113" w:right="699" w:firstLine="940"/>
        <w:jc w:val="both"/>
      </w:pPr>
      <w:r>
        <w:t>Se trata de un derecho fundamental recogido en el artículo 23CE y tal</w:t>
      </w:r>
      <w:r>
        <w:rPr>
          <w:spacing w:val="-6"/>
        </w:rPr>
        <w:t xml:space="preserve"> </w:t>
      </w:r>
      <w:r>
        <w:t>cifra</w:t>
      </w:r>
      <w:r>
        <w:rPr>
          <w:spacing w:val="-5"/>
        </w:rPr>
        <w:t xml:space="preserve"> </w:t>
      </w:r>
      <w:r>
        <w:t>no</w:t>
      </w:r>
      <w:r>
        <w:rPr>
          <w:spacing w:val="-5"/>
        </w:rPr>
        <w:t xml:space="preserve"> </w:t>
      </w:r>
      <w:r>
        <w:t>aparece</w:t>
      </w:r>
      <w:r>
        <w:rPr>
          <w:spacing w:val="-5"/>
        </w:rPr>
        <w:t xml:space="preserve"> </w:t>
      </w:r>
      <w:r>
        <w:t>en</w:t>
      </w:r>
      <w:r>
        <w:rPr>
          <w:spacing w:val="-5"/>
        </w:rPr>
        <w:t xml:space="preserve"> </w:t>
      </w:r>
      <w:r>
        <w:t>los</w:t>
      </w:r>
      <w:r>
        <w:rPr>
          <w:spacing w:val="-5"/>
        </w:rPr>
        <w:t xml:space="preserve"> </w:t>
      </w:r>
      <w:r>
        <w:t>artículos</w:t>
      </w:r>
      <w:r>
        <w:rPr>
          <w:spacing w:val="-6"/>
        </w:rPr>
        <w:t xml:space="preserve"> </w:t>
      </w:r>
      <w:r>
        <w:t>susceptibles</w:t>
      </w:r>
      <w:r>
        <w:rPr>
          <w:spacing w:val="-5"/>
        </w:rPr>
        <w:t xml:space="preserve"> </w:t>
      </w:r>
      <w:r>
        <w:t>de</w:t>
      </w:r>
      <w:r>
        <w:rPr>
          <w:spacing w:val="-5"/>
        </w:rPr>
        <w:t xml:space="preserve"> </w:t>
      </w:r>
      <w:r>
        <w:t>ser</w:t>
      </w:r>
      <w:r>
        <w:rPr>
          <w:spacing w:val="-5"/>
        </w:rPr>
        <w:t xml:space="preserve"> </w:t>
      </w:r>
      <w:r>
        <w:t>suspendidos.</w:t>
      </w:r>
      <w:r>
        <w:rPr>
          <w:spacing w:val="-4"/>
        </w:rPr>
        <w:t xml:space="preserve"> </w:t>
      </w:r>
      <w:r>
        <w:t>Así</w:t>
      </w:r>
      <w:r>
        <w:rPr>
          <w:spacing w:val="-6"/>
        </w:rPr>
        <w:t xml:space="preserve"> </w:t>
      </w:r>
      <w:r>
        <w:t>pues,</w:t>
      </w:r>
      <w:r>
        <w:rPr>
          <w:spacing w:val="-4"/>
        </w:rPr>
        <w:t xml:space="preserve"> </w:t>
      </w:r>
      <w:r>
        <w:t>el derecho</w:t>
      </w:r>
      <w:r>
        <w:rPr>
          <w:spacing w:val="-19"/>
        </w:rPr>
        <w:t xml:space="preserve"> </w:t>
      </w:r>
      <w:r>
        <w:t>de</w:t>
      </w:r>
      <w:r>
        <w:rPr>
          <w:spacing w:val="-19"/>
        </w:rPr>
        <w:t xml:space="preserve"> </w:t>
      </w:r>
      <w:r>
        <w:t>sufragio</w:t>
      </w:r>
      <w:r>
        <w:rPr>
          <w:spacing w:val="-20"/>
        </w:rPr>
        <w:t xml:space="preserve"> </w:t>
      </w:r>
      <w:r>
        <w:t>no</w:t>
      </w:r>
      <w:r>
        <w:rPr>
          <w:spacing w:val="-19"/>
        </w:rPr>
        <w:t xml:space="preserve"> </w:t>
      </w:r>
      <w:r>
        <w:t>puede</w:t>
      </w:r>
      <w:r>
        <w:rPr>
          <w:spacing w:val="-18"/>
        </w:rPr>
        <w:t xml:space="preserve"> </w:t>
      </w:r>
      <w:r>
        <w:t>ser</w:t>
      </w:r>
      <w:r>
        <w:rPr>
          <w:spacing w:val="-20"/>
        </w:rPr>
        <w:t xml:space="preserve"> </w:t>
      </w:r>
      <w:r>
        <w:rPr>
          <w:i/>
        </w:rPr>
        <w:t>suspendido</w:t>
      </w:r>
      <w:r>
        <w:rPr>
          <w:i/>
          <w:spacing w:val="-20"/>
        </w:rPr>
        <w:t xml:space="preserve"> </w:t>
      </w:r>
      <w:r>
        <w:t>en</w:t>
      </w:r>
      <w:r>
        <w:rPr>
          <w:spacing w:val="-19"/>
        </w:rPr>
        <w:t xml:space="preserve"> </w:t>
      </w:r>
      <w:r>
        <w:t>ningún</w:t>
      </w:r>
      <w:r>
        <w:rPr>
          <w:spacing w:val="-20"/>
        </w:rPr>
        <w:t xml:space="preserve"> </w:t>
      </w:r>
      <w:r>
        <w:t>caso,</w:t>
      </w:r>
      <w:r>
        <w:rPr>
          <w:spacing w:val="-19"/>
        </w:rPr>
        <w:t xml:space="preserve"> </w:t>
      </w:r>
      <w:r>
        <w:t>pero</w:t>
      </w:r>
      <w:r>
        <w:rPr>
          <w:spacing w:val="-20"/>
        </w:rPr>
        <w:t xml:space="preserve"> </w:t>
      </w:r>
      <w:r>
        <w:t>quizás</w:t>
      </w:r>
      <w:r>
        <w:rPr>
          <w:spacing w:val="-19"/>
        </w:rPr>
        <w:t xml:space="preserve"> </w:t>
      </w:r>
      <w:r>
        <w:t>sí</w:t>
      </w:r>
      <w:r>
        <w:rPr>
          <w:spacing w:val="-19"/>
        </w:rPr>
        <w:t xml:space="preserve"> </w:t>
      </w:r>
      <w:r>
        <w:t>podría ser</w:t>
      </w:r>
      <w:r>
        <w:rPr>
          <w:spacing w:val="-9"/>
        </w:rPr>
        <w:t xml:space="preserve"> </w:t>
      </w:r>
      <w:r>
        <w:rPr>
          <w:i/>
        </w:rPr>
        <w:t>limitado</w:t>
      </w:r>
      <w:r>
        <w:t>.</w:t>
      </w:r>
      <w:r>
        <w:rPr>
          <w:spacing w:val="-8"/>
        </w:rPr>
        <w:t xml:space="preserve"> </w:t>
      </w:r>
      <w:r>
        <w:t>Mientras</w:t>
      </w:r>
      <w:r>
        <w:rPr>
          <w:spacing w:val="-9"/>
        </w:rPr>
        <w:t xml:space="preserve"> </w:t>
      </w:r>
      <w:r>
        <w:t>que</w:t>
      </w:r>
      <w:r>
        <w:rPr>
          <w:spacing w:val="-8"/>
        </w:rPr>
        <w:t xml:space="preserve"> </w:t>
      </w:r>
      <w:r>
        <w:t>la</w:t>
      </w:r>
      <w:r>
        <w:rPr>
          <w:spacing w:val="-9"/>
        </w:rPr>
        <w:t xml:space="preserve"> </w:t>
      </w:r>
      <w:r>
        <w:t>regulación</w:t>
      </w:r>
      <w:r>
        <w:rPr>
          <w:spacing w:val="-8"/>
        </w:rPr>
        <w:t xml:space="preserve"> </w:t>
      </w:r>
      <w:r>
        <w:t>de</w:t>
      </w:r>
      <w:r>
        <w:rPr>
          <w:spacing w:val="-9"/>
        </w:rPr>
        <w:t xml:space="preserve"> </w:t>
      </w:r>
      <w:r>
        <w:t>los</w:t>
      </w:r>
      <w:r>
        <w:rPr>
          <w:spacing w:val="-8"/>
        </w:rPr>
        <w:t xml:space="preserve"> </w:t>
      </w:r>
      <w:r>
        <w:t>Estados</w:t>
      </w:r>
      <w:r>
        <w:rPr>
          <w:spacing w:val="-9"/>
        </w:rPr>
        <w:t xml:space="preserve"> </w:t>
      </w:r>
      <w:r>
        <w:t>de</w:t>
      </w:r>
      <w:r>
        <w:rPr>
          <w:spacing w:val="-8"/>
        </w:rPr>
        <w:t xml:space="preserve"> </w:t>
      </w:r>
      <w:r>
        <w:t>Excepción</w:t>
      </w:r>
      <w:r>
        <w:rPr>
          <w:spacing w:val="-8"/>
        </w:rPr>
        <w:t xml:space="preserve"> </w:t>
      </w:r>
      <w:r>
        <w:t>y</w:t>
      </w:r>
      <w:r>
        <w:rPr>
          <w:spacing w:val="-9"/>
        </w:rPr>
        <w:t xml:space="preserve"> </w:t>
      </w:r>
      <w:r>
        <w:t>Sitio,</w:t>
      </w:r>
      <w:r>
        <w:rPr>
          <w:spacing w:val="-8"/>
        </w:rPr>
        <w:t xml:space="preserve"> </w:t>
      </w:r>
      <w:r>
        <w:rPr>
          <w:spacing w:val="-2"/>
        </w:rPr>
        <w:t xml:space="preserve">que </w:t>
      </w:r>
      <w:r>
        <w:t>se</w:t>
      </w:r>
      <w:r>
        <w:rPr>
          <w:spacing w:val="-18"/>
        </w:rPr>
        <w:t xml:space="preserve"> </w:t>
      </w:r>
      <w:r>
        <w:t>antojan</w:t>
      </w:r>
      <w:r>
        <w:rPr>
          <w:spacing w:val="-19"/>
        </w:rPr>
        <w:t xml:space="preserve"> </w:t>
      </w:r>
      <w:r>
        <w:t>escenarios</w:t>
      </w:r>
      <w:r>
        <w:rPr>
          <w:spacing w:val="-17"/>
        </w:rPr>
        <w:t xml:space="preserve"> </w:t>
      </w:r>
      <w:r>
        <w:t>más</w:t>
      </w:r>
      <w:r>
        <w:rPr>
          <w:spacing w:val="-18"/>
        </w:rPr>
        <w:t xml:space="preserve"> </w:t>
      </w:r>
      <w:r>
        <w:t>graves</w:t>
      </w:r>
      <w:r>
        <w:rPr>
          <w:spacing w:val="-19"/>
        </w:rPr>
        <w:t xml:space="preserve"> </w:t>
      </w:r>
      <w:r>
        <w:t>que</w:t>
      </w:r>
      <w:r>
        <w:rPr>
          <w:spacing w:val="-17"/>
        </w:rPr>
        <w:t xml:space="preserve"> </w:t>
      </w:r>
      <w:r>
        <w:t>el</w:t>
      </w:r>
      <w:r>
        <w:rPr>
          <w:spacing w:val="-19"/>
        </w:rPr>
        <w:t xml:space="preserve"> </w:t>
      </w:r>
      <w:r>
        <w:t>de</w:t>
      </w:r>
      <w:r>
        <w:rPr>
          <w:spacing w:val="-17"/>
        </w:rPr>
        <w:t xml:space="preserve"> </w:t>
      </w:r>
      <w:r>
        <w:t>Alarma,</w:t>
      </w:r>
      <w:r>
        <w:rPr>
          <w:spacing w:val="-19"/>
        </w:rPr>
        <w:t xml:space="preserve"> </w:t>
      </w:r>
      <w:r>
        <w:t>establece</w:t>
      </w:r>
      <w:r>
        <w:rPr>
          <w:spacing w:val="-18"/>
        </w:rPr>
        <w:t xml:space="preserve"> </w:t>
      </w:r>
      <w:r>
        <w:t>de</w:t>
      </w:r>
      <w:r>
        <w:rPr>
          <w:spacing w:val="-18"/>
        </w:rPr>
        <w:t xml:space="preserve"> </w:t>
      </w:r>
      <w:r>
        <w:t>forma</w:t>
      </w:r>
      <w:r>
        <w:rPr>
          <w:spacing w:val="-19"/>
        </w:rPr>
        <w:t xml:space="preserve"> </w:t>
      </w:r>
      <w:r>
        <w:t>tasada</w:t>
      </w:r>
      <w:r>
        <w:rPr>
          <w:spacing w:val="-17"/>
        </w:rPr>
        <w:t xml:space="preserve"> </w:t>
      </w:r>
      <w:r>
        <w:rPr>
          <w:spacing w:val="-2"/>
        </w:rPr>
        <w:t xml:space="preserve">qué </w:t>
      </w:r>
      <w:r>
        <w:t>derechos</w:t>
      </w:r>
      <w:r>
        <w:rPr>
          <w:spacing w:val="15"/>
        </w:rPr>
        <w:t xml:space="preserve"> </w:t>
      </w:r>
      <w:r>
        <w:t>pueden</w:t>
      </w:r>
      <w:r>
        <w:rPr>
          <w:spacing w:val="15"/>
        </w:rPr>
        <w:t xml:space="preserve"> </w:t>
      </w:r>
      <w:r>
        <w:t>ser</w:t>
      </w:r>
      <w:r>
        <w:rPr>
          <w:spacing w:val="16"/>
        </w:rPr>
        <w:t xml:space="preserve"> </w:t>
      </w:r>
      <w:r>
        <w:t>suspendidos,</w:t>
      </w:r>
      <w:r>
        <w:rPr>
          <w:spacing w:val="16"/>
        </w:rPr>
        <w:t xml:space="preserve"> </w:t>
      </w:r>
      <w:r>
        <w:t>la</w:t>
      </w:r>
      <w:r>
        <w:rPr>
          <w:spacing w:val="15"/>
        </w:rPr>
        <w:t xml:space="preserve"> </w:t>
      </w:r>
      <w:r>
        <w:t>normativa</w:t>
      </w:r>
      <w:r>
        <w:rPr>
          <w:spacing w:val="15"/>
        </w:rPr>
        <w:t xml:space="preserve"> </w:t>
      </w:r>
      <w:r>
        <w:t>del</w:t>
      </w:r>
      <w:r>
        <w:rPr>
          <w:spacing w:val="16"/>
        </w:rPr>
        <w:t xml:space="preserve"> </w:t>
      </w:r>
      <w:r>
        <w:t>Estado</w:t>
      </w:r>
      <w:r>
        <w:rPr>
          <w:spacing w:val="15"/>
        </w:rPr>
        <w:t xml:space="preserve"> </w:t>
      </w:r>
      <w:r>
        <w:t>de</w:t>
      </w:r>
      <w:r>
        <w:rPr>
          <w:spacing w:val="15"/>
        </w:rPr>
        <w:t xml:space="preserve"> </w:t>
      </w:r>
      <w:r>
        <w:t>Alarma</w:t>
      </w:r>
      <w:r>
        <w:rPr>
          <w:spacing w:val="16"/>
        </w:rPr>
        <w:t xml:space="preserve"> </w:t>
      </w:r>
      <w:r>
        <w:t>podría</w:t>
      </w:r>
    </w:p>
    <w:p w:rsidR="00B05E77" w:rsidRDefault="00B05E77">
      <w:pPr>
        <w:spacing w:line="232" w:lineRule="auto"/>
        <w:jc w:val="both"/>
        <w:sectPr w:rsidR="00B05E77">
          <w:pgSz w:w="9640" w:h="13610"/>
          <w:pgMar w:top="1260" w:right="1000" w:bottom="1840" w:left="1020" w:header="1015" w:footer="1643" w:gutter="0"/>
          <w:cols w:space="720"/>
        </w:sectPr>
      </w:pPr>
    </w:p>
    <w:p w:rsidR="00B05E77" w:rsidRDefault="00B05E77">
      <w:pPr>
        <w:pStyle w:val="Textoindependiente"/>
        <w:rPr>
          <w:sz w:val="20"/>
        </w:rPr>
      </w:pPr>
    </w:p>
    <w:p w:rsidR="00B05E77" w:rsidRDefault="00B05E77">
      <w:pPr>
        <w:pStyle w:val="Textoindependiente"/>
        <w:rPr>
          <w:sz w:val="20"/>
        </w:rPr>
      </w:pPr>
    </w:p>
    <w:p w:rsidR="00B05E77" w:rsidRDefault="00927BC7">
      <w:pPr>
        <w:pStyle w:val="Textoindependiente"/>
        <w:spacing w:before="205" w:line="235" w:lineRule="auto"/>
        <w:ind w:left="680" w:right="130"/>
        <w:jc w:val="both"/>
      </w:pPr>
      <w:r>
        <w:t xml:space="preserve">admitir la </w:t>
      </w:r>
      <w:r>
        <w:rPr>
          <w:i/>
        </w:rPr>
        <w:t xml:space="preserve">limitación </w:t>
      </w:r>
      <w:r>
        <w:t>del derecho de sufragio si tal medida fuera evidentemente adecuada, necesaria y proporcional con el fin último que se pretende alcanzar con la utilización de esta medida excepcional. En este sentido, el artículo 1 de la Ley Orgánica 4/1981 recuerda que, un</w:t>
      </w:r>
      <w:r>
        <w:t>a vez declarados tales Estados, solo se admitirán las medidas “estrictamente indispensables” y su aplicación se llevará a cabo “de forma proporcionada a las circunstancias”.</w:t>
      </w:r>
    </w:p>
    <w:p w:rsidR="00B05E77" w:rsidRDefault="00B05E77">
      <w:pPr>
        <w:pStyle w:val="Textoindependiente"/>
        <w:spacing w:before="3"/>
      </w:pPr>
    </w:p>
    <w:p w:rsidR="00B05E77" w:rsidRDefault="00927BC7">
      <w:pPr>
        <w:pStyle w:val="Textoindependiente"/>
        <w:spacing w:before="1" w:line="235" w:lineRule="auto"/>
        <w:ind w:left="680" w:right="133" w:firstLine="940"/>
        <w:jc w:val="both"/>
      </w:pPr>
      <w:r>
        <w:t>Ocurre, sin embargo, que tal ley orgánica establece únicamente cinco tipos de lim</w:t>
      </w:r>
      <w:r>
        <w:t>itaciones y ninguna de ellas parece dirigida de forma directa al ejercicio del derecho de sufragio:</w:t>
      </w:r>
    </w:p>
    <w:p w:rsidR="00B05E77" w:rsidRDefault="00B05E77">
      <w:pPr>
        <w:pStyle w:val="Textoindependiente"/>
        <w:spacing w:before="11"/>
        <w:rPr>
          <w:sz w:val="21"/>
        </w:rPr>
      </w:pPr>
    </w:p>
    <w:p w:rsidR="00B05E77" w:rsidRDefault="00927BC7">
      <w:pPr>
        <w:pStyle w:val="Textoindependiente"/>
        <w:spacing w:line="235" w:lineRule="auto"/>
        <w:ind w:left="680" w:right="132"/>
        <w:jc w:val="both"/>
      </w:pPr>
      <w:r>
        <w:t>“a) Limitar la circulación o permanencia de personas o vehículos en horas y lugares determinados, o condicionarlas al cumplimiento de ciertos requisitos.</w:t>
      </w:r>
    </w:p>
    <w:p w:rsidR="00B05E77" w:rsidRDefault="00927BC7">
      <w:pPr>
        <w:pStyle w:val="Prrafodelista"/>
        <w:numPr>
          <w:ilvl w:val="0"/>
          <w:numId w:val="1"/>
        </w:numPr>
        <w:tabs>
          <w:tab w:val="left" w:pos="911"/>
        </w:tabs>
        <w:spacing w:before="3" w:line="235" w:lineRule="auto"/>
        <w:ind w:right="135" w:firstLine="0"/>
        <w:jc w:val="both"/>
      </w:pPr>
      <w:r>
        <w:t>P</w:t>
      </w:r>
      <w:r>
        <w:t>racticar requisas temporales de todo tipo de bienes e imponer prestaciones personales</w:t>
      </w:r>
      <w:r>
        <w:rPr>
          <w:spacing w:val="-1"/>
        </w:rPr>
        <w:t xml:space="preserve"> </w:t>
      </w:r>
      <w:r>
        <w:t>obligatorias.</w:t>
      </w:r>
    </w:p>
    <w:p w:rsidR="00B05E77" w:rsidRDefault="00927BC7">
      <w:pPr>
        <w:pStyle w:val="Prrafodelista"/>
        <w:numPr>
          <w:ilvl w:val="0"/>
          <w:numId w:val="1"/>
        </w:numPr>
        <w:tabs>
          <w:tab w:val="left" w:pos="857"/>
        </w:tabs>
        <w:spacing w:before="3" w:line="235" w:lineRule="auto"/>
        <w:ind w:right="135" w:firstLine="0"/>
        <w:jc w:val="both"/>
      </w:pPr>
      <w:r>
        <w:t>Intervenir</w:t>
      </w:r>
      <w:r>
        <w:rPr>
          <w:spacing w:val="-35"/>
        </w:rPr>
        <w:t xml:space="preserve"> </w:t>
      </w:r>
      <w:r>
        <w:t>y</w:t>
      </w:r>
      <w:r>
        <w:rPr>
          <w:spacing w:val="-34"/>
        </w:rPr>
        <w:t xml:space="preserve"> </w:t>
      </w:r>
      <w:r>
        <w:t>ocupar</w:t>
      </w:r>
      <w:r>
        <w:rPr>
          <w:spacing w:val="-34"/>
        </w:rPr>
        <w:t xml:space="preserve"> </w:t>
      </w:r>
      <w:r>
        <w:t>transitoriamente</w:t>
      </w:r>
      <w:r>
        <w:rPr>
          <w:spacing w:val="-34"/>
        </w:rPr>
        <w:t xml:space="preserve"> </w:t>
      </w:r>
      <w:r>
        <w:t>industrias,</w:t>
      </w:r>
      <w:r>
        <w:rPr>
          <w:spacing w:val="-35"/>
        </w:rPr>
        <w:t xml:space="preserve"> </w:t>
      </w:r>
      <w:r>
        <w:t>fábricas,</w:t>
      </w:r>
      <w:r>
        <w:rPr>
          <w:spacing w:val="-34"/>
        </w:rPr>
        <w:t xml:space="preserve"> </w:t>
      </w:r>
      <w:r>
        <w:t>talleres,</w:t>
      </w:r>
      <w:r>
        <w:rPr>
          <w:spacing w:val="-34"/>
        </w:rPr>
        <w:t xml:space="preserve"> </w:t>
      </w:r>
      <w:r>
        <w:t>explotaciones o locales de cualquier naturaleza, con excepción de domicilios privados,</w:t>
      </w:r>
      <w:r>
        <w:rPr>
          <w:spacing w:val="-37"/>
        </w:rPr>
        <w:t xml:space="preserve"> </w:t>
      </w:r>
      <w:r>
        <w:t>dando cuenta de ello a los Ministerios</w:t>
      </w:r>
      <w:r>
        <w:rPr>
          <w:spacing w:val="-8"/>
        </w:rPr>
        <w:t xml:space="preserve"> </w:t>
      </w:r>
      <w:r>
        <w:t>interesados.</w:t>
      </w:r>
    </w:p>
    <w:p w:rsidR="00B05E77" w:rsidRDefault="00927BC7">
      <w:pPr>
        <w:pStyle w:val="Prrafodelista"/>
        <w:numPr>
          <w:ilvl w:val="0"/>
          <w:numId w:val="1"/>
        </w:numPr>
        <w:tabs>
          <w:tab w:val="left" w:pos="919"/>
        </w:tabs>
        <w:spacing w:before="3" w:line="235" w:lineRule="auto"/>
        <w:ind w:right="133" w:firstLine="0"/>
        <w:jc w:val="both"/>
      </w:pPr>
      <w:r>
        <w:t>Limitar o racionar el uso de servicios o el consumo de artículos de primera necesidad.</w:t>
      </w:r>
    </w:p>
    <w:p w:rsidR="00B05E77" w:rsidRDefault="00927BC7">
      <w:pPr>
        <w:pStyle w:val="Prrafodelista"/>
        <w:numPr>
          <w:ilvl w:val="0"/>
          <w:numId w:val="1"/>
        </w:numPr>
        <w:tabs>
          <w:tab w:val="left" w:pos="952"/>
        </w:tabs>
        <w:spacing w:before="3" w:line="235" w:lineRule="auto"/>
        <w:ind w:right="133" w:firstLine="0"/>
        <w:jc w:val="both"/>
      </w:pPr>
      <w:r>
        <w:t>Impartir las órdenes necesarias para asegurar el abastecimiento de los mercados y el funcionamiento de los servicios de los centros de producción afectados por el apartado d) del artículo cuarto (art.</w:t>
      </w:r>
      <w:r>
        <w:rPr>
          <w:spacing w:val="-6"/>
        </w:rPr>
        <w:t xml:space="preserve"> </w:t>
      </w:r>
      <w:r>
        <w:rPr>
          <w:spacing w:val="-4"/>
        </w:rPr>
        <w:t>11)”.</w:t>
      </w:r>
    </w:p>
    <w:p w:rsidR="00B05E77" w:rsidRDefault="00B05E77">
      <w:pPr>
        <w:pStyle w:val="Textoindependiente"/>
      </w:pPr>
    </w:p>
    <w:p w:rsidR="00B05E77" w:rsidRDefault="00927BC7">
      <w:pPr>
        <w:pStyle w:val="Textoindependiente"/>
        <w:spacing w:line="235" w:lineRule="auto"/>
        <w:ind w:left="680" w:right="131" w:firstLine="940"/>
        <w:jc w:val="both"/>
      </w:pPr>
      <w:r>
        <w:t xml:space="preserve">Limitar la circulación podría ciertamente tener </w:t>
      </w:r>
      <w:r>
        <w:t>un impacto elevado en la celebración de las elecciones, pero no puede entenderse en sí misma ni como una suspensión ni como una limitación del derecho del sufragio, entre otras cosas, porque tal derecho puede ejercerse de múltiples maneras y algunas de ell</w:t>
      </w:r>
      <w:r>
        <w:t xml:space="preserve">as no requieren la habilitación de colegios electorales. Sea como sea, la propia ley conecta los dos primeros supuestos con otras medidas “establecidas en las normas para la lucha contra las enfermedades infecciosas” (art. 12), es </w:t>
      </w:r>
      <w:r>
        <w:rPr>
          <w:spacing w:val="-2"/>
        </w:rPr>
        <w:t xml:space="preserve">decir, </w:t>
      </w:r>
      <w:r>
        <w:t>la legislación dej</w:t>
      </w:r>
      <w:r>
        <w:t xml:space="preserve">a abierta una rendija para que lo dispuesto en otras normas y para enfermedades infecciosas pueda acabar afectando al derecho </w:t>
      </w:r>
      <w:r>
        <w:t>de sufragio. Se trata, como es obvio, de un inciso relevante para lo vivido en España durante la</w:t>
      </w:r>
      <w:r>
        <w:rPr>
          <w:spacing w:val="-3"/>
        </w:rPr>
        <w:t xml:space="preserve"> </w:t>
      </w:r>
      <w:r>
        <w:t>pandemia.</w:t>
      </w:r>
    </w:p>
    <w:p w:rsidR="00B05E77" w:rsidRDefault="00B05E77">
      <w:pPr>
        <w:spacing w:line="235" w:lineRule="auto"/>
        <w:jc w:val="both"/>
        <w:sectPr w:rsidR="00B05E77">
          <w:pgSz w:w="9640" w:h="13610"/>
          <w:pgMar w:top="1260" w:right="1000" w:bottom="1840" w:left="1020" w:header="1030" w:footer="1643" w:gutter="0"/>
          <w:cols w:space="720"/>
        </w:sectPr>
      </w:pPr>
    </w:p>
    <w:p w:rsidR="00B05E77" w:rsidRDefault="00B05E77">
      <w:pPr>
        <w:pStyle w:val="Textoindependiente"/>
        <w:rPr>
          <w:sz w:val="20"/>
        </w:rPr>
      </w:pPr>
    </w:p>
    <w:p w:rsidR="00B05E77" w:rsidRDefault="00B05E77">
      <w:pPr>
        <w:pStyle w:val="Textoindependiente"/>
        <w:rPr>
          <w:sz w:val="20"/>
        </w:rPr>
      </w:pPr>
    </w:p>
    <w:p w:rsidR="00B05E77" w:rsidRDefault="00B05E77">
      <w:pPr>
        <w:pStyle w:val="Textoindependiente"/>
        <w:spacing w:before="1"/>
        <w:rPr>
          <w:sz w:val="19"/>
        </w:rPr>
      </w:pPr>
    </w:p>
    <w:p w:rsidR="00B05E77" w:rsidRDefault="00927BC7">
      <w:pPr>
        <w:pStyle w:val="Textoindependiente"/>
        <w:spacing w:line="235" w:lineRule="auto"/>
        <w:ind w:left="113" w:right="697" w:firstLine="940"/>
        <w:jc w:val="both"/>
      </w:pPr>
      <w:r>
        <w:t>C</w:t>
      </w:r>
      <w:r>
        <w:t xml:space="preserve">abe plantearse, en primer lugar, si lo decidido por los Gobiernos vasco y gallego consistía en una mera limitación del derecho de sufragio o, </w:t>
      </w:r>
      <w:r>
        <w:t xml:space="preserve">por el contrario, debe entenderse ya como una suspensión. </w:t>
      </w:r>
      <w:r>
        <w:rPr>
          <w:spacing w:val="-5"/>
        </w:rPr>
        <w:t xml:space="preserve">Por </w:t>
      </w:r>
      <w:r>
        <w:t xml:space="preserve">otro lado, en </w:t>
      </w:r>
      <w:r w:rsidR="008E12E0">
        <w:t>e</w:t>
      </w:r>
      <w:r>
        <w:t>l caso de que lo entendamos como un</w:t>
      </w:r>
      <w:r>
        <w:t>a limitación, deberemos explorar si la regulación ya expuesta del Estado de Alarma lo</w:t>
      </w:r>
      <w:r>
        <w:rPr>
          <w:spacing w:val="-13"/>
        </w:rPr>
        <w:t xml:space="preserve"> </w:t>
      </w:r>
      <w:r>
        <w:t>ampara.</w:t>
      </w:r>
    </w:p>
    <w:p w:rsidR="00B05E77" w:rsidRDefault="00B05E77">
      <w:pPr>
        <w:pStyle w:val="Textoindependiente"/>
        <w:spacing w:before="2"/>
      </w:pPr>
    </w:p>
    <w:p w:rsidR="00B05E77" w:rsidRDefault="00927BC7">
      <w:pPr>
        <w:pStyle w:val="Textoindependiente"/>
        <w:spacing w:line="235" w:lineRule="auto"/>
        <w:ind w:left="113" w:right="697" w:firstLine="940"/>
        <w:jc w:val="both"/>
      </w:pPr>
      <w:r>
        <w:t>En</w:t>
      </w:r>
      <w:r>
        <w:rPr>
          <w:spacing w:val="-11"/>
        </w:rPr>
        <w:t xml:space="preserve"> </w:t>
      </w:r>
      <w:r>
        <w:t>relación</w:t>
      </w:r>
      <w:r>
        <w:rPr>
          <w:spacing w:val="-10"/>
        </w:rPr>
        <w:t xml:space="preserve"> </w:t>
      </w:r>
      <w:r>
        <w:t>con</w:t>
      </w:r>
      <w:r>
        <w:rPr>
          <w:spacing w:val="-10"/>
        </w:rPr>
        <w:t xml:space="preserve"> </w:t>
      </w:r>
      <w:r>
        <w:t>la</w:t>
      </w:r>
      <w:r>
        <w:rPr>
          <w:spacing w:val="-10"/>
        </w:rPr>
        <w:t xml:space="preserve"> </w:t>
      </w:r>
      <w:r>
        <w:t>primera</w:t>
      </w:r>
      <w:r>
        <w:rPr>
          <w:spacing w:val="-10"/>
        </w:rPr>
        <w:t xml:space="preserve"> </w:t>
      </w:r>
      <w:r>
        <w:t>cuestión,</w:t>
      </w:r>
      <w:r>
        <w:rPr>
          <w:spacing w:val="-11"/>
        </w:rPr>
        <w:t xml:space="preserve"> </w:t>
      </w:r>
      <w:r>
        <w:t>debe</w:t>
      </w:r>
      <w:r>
        <w:rPr>
          <w:spacing w:val="-10"/>
        </w:rPr>
        <w:t xml:space="preserve"> </w:t>
      </w:r>
      <w:r>
        <w:t>señalarse</w:t>
      </w:r>
      <w:r>
        <w:rPr>
          <w:spacing w:val="-10"/>
        </w:rPr>
        <w:t xml:space="preserve"> </w:t>
      </w:r>
      <w:r>
        <w:t>que</w:t>
      </w:r>
      <w:r>
        <w:rPr>
          <w:spacing w:val="-10"/>
        </w:rPr>
        <w:t xml:space="preserve"> </w:t>
      </w:r>
      <w:r>
        <w:t>la</w:t>
      </w:r>
      <w:r>
        <w:rPr>
          <w:spacing w:val="-10"/>
        </w:rPr>
        <w:t xml:space="preserve"> </w:t>
      </w:r>
      <w:r>
        <w:t>distinción entre</w:t>
      </w:r>
      <w:r>
        <w:rPr>
          <w:spacing w:val="-23"/>
        </w:rPr>
        <w:t xml:space="preserve"> </w:t>
      </w:r>
      <w:r>
        <w:t>limitación</w:t>
      </w:r>
      <w:r>
        <w:rPr>
          <w:spacing w:val="-23"/>
        </w:rPr>
        <w:t xml:space="preserve"> </w:t>
      </w:r>
      <w:r>
        <w:t>y</w:t>
      </w:r>
      <w:r>
        <w:rPr>
          <w:spacing w:val="-23"/>
        </w:rPr>
        <w:t xml:space="preserve"> </w:t>
      </w:r>
      <w:r>
        <w:t>suspensión</w:t>
      </w:r>
      <w:r>
        <w:rPr>
          <w:spacing w:val="-22"/>
        </w:rPr>
        <w:t xml:space="preserve"> </w:t>
      </w:r>
      <w:r>
        <w:t>alberga</w:t>
      </w:r>
      <w:r>
        <w:rPr>
          <w:spacing w:val="-23"/>
        </w:rPr>
        <w:t xml:space="preserve"> </w:t>
      </w:r>
      <w:r>
        <w:t>aspectos</w:t>
      </w:r>
      <w:r>
        <w:rPr>
          <w:spacing w:val="-23"/>
        </w:rPr>
        <w:t xml:space="preserve"> </w:t>
      </w:r>
      <w:r>
        <w:t>inciertos</w:t>
      </w:r>
      <w:r>
        <w:rPr>
          <w:spacing w:val="-22"/>
        </w:rPr>
        <w:t xml:space="preserve"> </w:t>
      </w:r>
      <w:r>
        <w:t>y</w:t>
      </w:r>
      <w:r>
        <w:rPr>
          <w:spacing w:val="-23"/>
        </w:rPr>
        <w:t xml:space="preserve"> </w:t>
      </w:r>
      <w:r>
        <w:t>la</w:t>
      </w:r>
      <w:r>
        <w:rPr>
          <w:spacing w:val="-23"/>
        </w:rPr>
        <w:t xml:space="preserve"> </w:t>
      </w:r>
      <w:r>
        <w:t>aplicación</w:t>
      </w:r>
      <w:r>
        <w:rPr>
          <w:spacing w:val="-23"/>
        </w:rPr>
        <w:t xml:space="preserve"> </w:t>
      </w:r>
      <w:r>
        <w:t>del</w:t>
      </w:r>
      <w:r>
        <w:rPr>
          <w:spacing w:val="-22"/>
        </w:rPr>
        <w:t xml:space="preserve"> </w:t>
      </w:r>
      <w:r>
        <w:t>Estado de Alar</w:t>
      </w:r>
      <w:r>
        <w:t>ma lo ha puesto claramente de manifiesto en ámbitos no directamente vinculados con el derecho de sufragio. En este sentido, suscitó gran debate si las restricciones a la libertad de circulación debían entenderse como meras limitaciones, y amparadas entonce</w:t>
      </w:r>
      <w:r>
        <w:t xml:space="preserve">s por lo previsto en el artículo </w:t>
      </w:r>
      <w:r>
        <w:rPr>
          <w:spacing w:val="-8"/>
        </w:rPr>
        <w:t xml:space="preserve">11, </w:t>
      </w:r>
      <w:r>
        <w:t>letra a, o si,</w:t>
      </w:r>
      <w:r>
        <w:rPr>
          <w:spacing w:val="-7"/>
        </w:rPr>
        <w:t xml:space="preserve"> </w:t>
      </w:r>
      <w:r>
        <w:t>por</w:t>
      </w:r>
      <w:r>
        <w:rPr>
          <w:spacing w:val="-6"/>
        </w:rPr>
        <w:t xml:space="preserve"> </w:t>
      </w:r>
      <w:r>
        <w:t>el</w:t>
      </w:r>
      <w:r>
        <w:rPr>
          <w:spacing w:val="-7"/>
        </w:rPr>
        <w:t xml:space="preserve"> </w:t>
      </w:r>
      <w:r>
        <w:t>contrario,</w:t>
      </w:r>
      <w:r>
        <w:rPr>
          <w:spacing w:val="-6"/>
        </w:rPr>
        <w:t xml:space="preserve"> </w:t>
      </w:r>
      <w:r>
        <w:t>la</w:t>
      </w:r>
      <w:r>
        <w:rPr>
          <w:spacing w:val="-6"/>
        </w:rPr>
        <w:t xml:space="preserve"> </w:t>
      </w:r>
      <w:r>
        <w:t>amplitud</w:t>
      </w:r>
      <w:r>
        <w:rPr>
          <w:spacing w:val="-7"/>
        </w:rPr>
        <w:t xml:space="preserve"> </w:t>
      </w:r>
      <w:r>
        <w:t>e</w:t>
      </w:r>
      <w:r>
        <w:rPr>
          <w:spacing w:val="-6"/>
        </w:rPr>
        <w:t xml:space="preserve"> </w:t>
      </w:r>
      <w:r>
        <w:t>intensidad</w:t>
      </w:r>
      <w:r>
        <w:rPr>
          <w:spacing w:val="-6"/>
        </w:rPr>
        <w:t xml:space="preserve"> </w:t>
      </w:r>
      <w:r>
        <w:t>de</w:t>
      </w:r>
      <w:r>
        <w:rPr>
          <w:spacing w:val="-7"/>
        </w:rPr>
        <w:t xml:space="preserve"> </w:t>
      </w:r>
      <w:r>
        <w:t>tales</w:t>
      </w:r>
      <w:r>
        <w:rPr>
          <w:spacing w:val="-6"/>
        </w:rPr>
        <w:t xml:space="preserve"> </w:t>
      </w:r>
      <w:r>
        <w:t>restricciones</w:t>
      </w:r>
      <w:r>
        <w:rPr>
          <w:spacing w:val="-6"/>
        </w:rPr>
        <w:t xml:space="preserve"> </w:t>
      </w:r>
      <w:r>
        <w:t>nos</w:t>
      </w:r>
      <w:r>
        <w:rPr>
          <w:spacing w:val="-7"/>
        </w:rPr>
        <w:t xml:space="preserve"> </w:t>
      </w:r>
      <w:r>
        <w:t>conducía a un supuesto de suspensión que hubiera requerido, a tenor de la normativa constitucional, la declaración de un Estado de</w:t>
      </w:r>
      <w:r>
        <w:rPr>
          <w:spacing w:val="-11"/>
        </w:rPr>
        <w:t xml:space="preserve"> </w:t>
      </w:r>
      <w:r>
        <w:t>Excepción</w:t>
      </w:r>
      <w:r>
        <w:rPr>
          <w:position w:val="7"/>
          <w:sz w:val="13"/>
        </w:rPr>
        <w:t>10</w:t>
      </w:r>
      <w:r>
        <w:t>.</w:t>
      </w:r>
    </w:p>
    <w:p w:rsidR="00B05E77" w:rsidRDefault="00B05E77">
      <w:pPr>
        <w:pStyle w:val="Textoindependiente"/>
        <w:spacing w:before="7"/>
      </w:pPr>
    </w:p>
    <w:p w:rsidR="00B05E77" w:rsidRDefault="00927BC7">
      <w:pPr>
        <w:pStyle w:val="Textoindependiente"/>
        <w:spacing w:line="235" w:lineRule="auto"/>
        <w:ind w:left="113" w:right="695" w:firstLine="940"/>
        <w:jc w:val="both"/>
      </w:pPr>
      <w:r>
        <w:t>Mientras esta</w:t>
      </w:r>
      <w:r>
        <w:t xml:space="preserve"> segunda </w:t>
      </w:r>
      <w:r>
        <w:t xml:space="preserve">opinión </w:t>
      </w:r>
      <w:r>
        <w:t xml:space="preserve">suscitó </w:t>
      </w:r>
      <w:r>
        <w:t>cierto</w:t>
      </w:r>
      <w:r>
        <w:t xml:space="preserve"> apoyo </w:t>
      </w:r>
      <w:r>
        <w:t>doctrinal,</w:t>
      </w:r>
      <w:r>
        <w:t xml:space="preserve"> la primera partía de la base de que suspen</w:t>
      </w:r>
      <w:r>
        <w:t xml:space="preserve">sión debe suponer siempre una prohibición general y absoluta del ejercicio del derecho </w:t>
      </w:r>
      <w:r>
        <w:rPr>
          <w:spacing w:val="-4"/>
        </w:rPr>
        <w:t xml:space="preserve">y, </w:t>
      </w:r>
      <w:r>
        <w:t xml:space="preserve">dado que tal circunstancia no llegó nunca a producirse en </w:t>
      </w:r>
      <w:r>
        <w:rPr>
          <w:spacing w:val="-3"/>
        </w:rPr>
        <w:t>España</w:t>
      </w:r>
      <w:r>
        <w:rPr>
          <w:spacing w:val="-3"/>
          <w:position w:val="7"/>
          <w:sz w:val="13"/>
        </w:rPr>
        <w:t>11</w:t>
      </w:r>
      <w:r>
        <w:rPr>
          <w:spacing w:val="-3"/>
        </w:rPr>
        <w:t xml:space="preserve">, </w:t>
      </w:r>
      <w:r>
        <w:t>seguíamos hallándonos ante meras limitaciones compatibles con un Estado de</w:t>
      </w:r>
      <w:r>
        <w:rPr>
          <w:spacing w:val="-12"/>
        </w:rPr>
        <w:t xml:space="preserve"> </w:t>
      </w:r>
      <w:r>
        <w:t>Alarma.</w:t>
      </w:r>
    </w:p>
    <w:p w:rsidR="00B05E77" w:rsidRDefault="00B05E77">
      <w:pPr>
        <w:pStyle w:val="Textoindependiente"/>
        <w:spacing w:before="4"/>
      </w:pPr>
    </w:p>
    <w:p w:rsidR="00B05E77" w:rsidRDefault="00927BC7">
      <w:pPr>
        <w:pStyle w:val="Textoindependiente"/>
        <w:spacing w:before="1" w:line="232" w:lineRule="auto"/>
        <w:ind w:left="113" w:right="698" w:firstLine="940"/>
        <w:jc w:val="both"/>
      </w:pPr>
      <w:r>
        <w:t>La</w:t>
      </w:r>
      <w:r>
        <w:rPr>
          <w:spacing w:val="-5"/>
        </w:rPr>
        <w:t xml:space="preserve"> </w:t>
      </w:r>
      <w:r>
        <w:t>duda</w:t>
      </w:r>
      <w:r>
        <w:rPr>
          <w:spacing w:val="-4"/>
        </w:rPr>
        <w:t xml:space="preserve"> </w:t>
      </w:r>
      <w:r>
        <w:t>surge,</w:t>
      </w:r>
      <w:r>
        <w:rPr>
          <w:spacing w:val="-4"/>
        </w:rPr>
        <w:t xml:space="preserve"> </w:t>
      </w:r>
      <w:r>
        <w:t>en</w:t>
      </w:r>
      <w:r>
        <w:rPr>
          <w:spacing w:val="-4"/>
        </w:rPr>
        <w:t xml:space="preserve"> </w:t>
      </w:r>
      <w:r>
        <w:t>definitiva,</w:t>
      </w:r>
      <w:r>
        <w:rPr>
          <w:spacing w:val="-4"/>
        </w:rPr>
        <w:t xml:space="preserve"> </w:t>
      </w:r>
      <w:r>
        <w:t>en</w:t>
      </w:r>
      <w:r>
        <w:rPr>
          <w:spacing w:val="-4"/>
        </w:rPr>
        <w:t xml:space="preserve"> </w:t>
      </w:r>
      <w:r>
        <w:t>cómo</w:t>
      </w:r>
      <w:r>
        <w:rPr>
          <w:spacing w:val="-5"/>
        </w:rPr>
        <w:t xml:space="preserve"> </w:t>
      </w:r>
      <w:r>
        <w:t>debemos</w:t>
      </w:r>
      <w:r>
        <w:rPr>
          <w:spacing w:val="-4"/>
        </w:rPr>
        <w:t xml:space="preserve"> </w:t>
      </w:r>
      <w:r>
        <w:t>entender</w:t>
      </w:r>
      <w:r>
        <w:rPr>
          <w:spacing w:val="-4"/>
        </w:rPr>
        <w:t xml:space="preserve"> </w:t>
      </w:r>
      <w:r>
        <w:t>el</w:t>
      </w:r>
      <w:r>
        <w:rPr>
          <w:spacing w:val="-4"/>
        </w:rPr>
        <w:t xml:space="preserve"> </w:t>
      </w:r>
      <w:r>
        <w:t xml:space="preserve">término “suspensión”, pero debe partirse de la base de que, en realidad y pese al tenor literal, las limitaciones también producen </w:t>
      </w:r>
      <w:r>
        <w:rPr>
          <w:i/>
        </w:rPr>
        <w:t xml:space="preserve">de facto </w:t>
      </w:r>
      <w:r>
        <w:t>claras suspensiones de derechos</w:t>
      </w:r>
      <w:r>
        <w:rPr>
          <w:spacing w:val="-15"/>
        </w:rPr>
        <w:t xml:space="preserve"> </w:t>
      </w:r>
      <w:r>
        <w:t>fundamentales.</w:t>
      </w:r>
      <w:r>
        <w:rPr>
          <w:spacing w:val="-15"/>
        </w:rPr>
        <w:t xml:space="preserve"> </w:t>
      </w:r>
      <w:r>
        <w:t>Afirmar</w:t>
      </w:r>
      <w:r>
        <w:rPr>
          <w:spacing w:val="-15"/>
        </w:rPr>
        <w:t xml:space="preserve"> </w:t>
      </w:r>
      <w:r>
        <w:t>lo</w:t>
      </w:r>
      <w:r>
        <w:rPr>
          <w:spacing w:val="-15"/>
        </w:rPr>
        <w:t xml:space="preserve"> </w:t>
      </w:r>
      <w:r>
        <w:t>contrario,</w:t>
      </w:r>
      <w:r>
        <w:rPr>
          <w:spacing w:val="-15"/>
        </w:rPr>
        <w:t xml:space="preserve"> </w:t>
      </w:r>
      <w:r>
        <w:t>sob</w:t>
      </w:r>
      <w:r>
        <w:t>re</w:t>
      </w:r>
      <w:r>
        <w:rPr>
          <w:spacing w:val="-15"/>
        </w:rPr>
        <w:t xml:space="preserve"> </w:t>
      </w:r>
      <w:r>
        <w:t>todo</w:t>
      </w:r>
      <w:r>
        <w:rPr>
          <w:spacing w:val="-14"/>
        </w:rPr>
        <w:t xml:space="preserve"> </w:t>
      </w:r>
      <w:r>
        <w:t>a</w:t>
      </w:r>
      <w:r>
        <w:rPr>
          <w:spacing w:val="-15"/>
        </w:rPr>
        <w:t xml:space="preserve"> </w:t>
      </w:r>
      <w:r>
        <w:t>la</w:t>
      </w:r>
      <w:r>
        <w:rPr>
          <w:spacing w:val="-15"/>
        </w:rPr>
        <w:t xml:space="preserve"> </w:t>
      </w:r>
      <w:r>
        <w:t>luz</w:t>
      </w:r>
      <w:r>
        <w:rPr>
          <w:spacing w:val="-15"/>
        </w:rPr>
        <w:t xml:space="preserve"> </w:t>
      </w:r>
      <w:r>
        <w:t>de</w:t>
      </w:r>
      <w:r>
        <w:rPr>
          <w:spacing w:val="-15"/>
        </w:rPr>
        <w:t xml:space="preserve"> </w:t>
      </w:r>
      <w:r>
        <w:t>lo</w:t>
      </w:r>
      <w:r>
        <w:rPr>
          <w:spacing w:val="-15"/>
        </w:rPr>
        <w:t xml:space="preserve"> </w:t>
      </w:r>
      <w:r>
        <w:t>ocurrido</w:t>
      </w:r>
    </w:p>
    <w:p w:rsidR="00B05E77" w:rsidRDefault="00927BC7">
      <w:pPr>
        <w:pStyle w:val="Textoindependiente"/>
        <w:rPr>
          <w:sz w:val="9"/>
        </w:rPr>
      </w:pPr>
      <w:r>
        <w:pict>
          <v:line id="_x0000_s1041" alt="" style="position:absolute;z-index:-251653120;mso-wrap-edited:f;mso-width-percent:0;mso-height-percent:0;mso-wrap-distance-left:0;mso-wrap-distance-right:0;mso-position-horizontal-relative:page;mso-width-percent:0;mso-height-percent:0" from="56.7pt,7.6pt" to="128.7pt,7.6pt" strokeweight=".5pt">
            <w10:wrap type="topAndBottom" anchorx="page"/>
          </v:line>
        </w:pict>
      </w:r>
    </w:p>
    <w:p w:rsidR="00B05E77" w:rsidRDefault="00927BC7">
      <w:pPr>
        <w:pStyle w:val="Prrafodelista"/>
        <w:numPr>
          <w:ilvl w:val="0"/>
          <w:numId w:val="2"/>
        </w:numPr>
        <w:tabs>
          <w:tab w:val="left" w:pos="354"/>
        </w:tabs>
        <w:spacing w:line="223" w:lineRule="auto"/>
        <w:ind w:right="698" w:firstLine="0"/>
        <w:jc w:val="both"/>
        <w:rPr>
          <w:sz w:val="18"/>
        </w:rPr>
      </w:pPr>
      <w:r>
        <w:rPr>
          <w:sz w:val="18"/>
        </w:rPr>
        <w:t>Parecidos debates se plantearon en relación con otros derechos fundamentales como, por ejemplo, el derecho de reunión y manifestación, cuya aplicación práctica durante el Estado de Alarma</w:t>
      </w:r>
      <w:r>
        <w:rPr>
          <w:spacing w:val="-11"/>
          <w:sz w:val="18"/>
        </w:rPr>
        <w:t xml:space="preserve"> </w:t>
      </w:r>
      <w:r>
        <w:rPr>
          <w:sz w:val="18"/>
        </w:rPr>
        <w:t>se</w:t>
      </w:r>
      <w:r>
        <w:rPr>
          <w:spacing w:val="-11"/>
          <w:sz w:val="18"/>
        </w:rPr>
        <w:t xml:space="preserve"> </w:t>
      </w:r>
      <w:r>
        <w:rPr>
          <w:sz w:val="18"/>
        </w:rPr>
        <w:t>vio</w:t>
      </w:r>
      <w:r>
        <w:rPr>
          <w:spacing w:val="-10"/>
          <w:sz w:val="18"/>
        </w:rPr>
        <w:t xml:space="preserve"> </w:t>
      </w:r>
      <w:r>
        <w:rPr>
          <w:sz w:val="18"/>
        </w:rPr>
        <w:t>en</w:t>
      </w:r>
      <w:r>
        <w:rPr>
          <w:spacing w:val="-10"/>
          <w:sz w:val="18"/>
        </w:rPr>
        <w:t xml:space="preserve"> </w:t>
      </w:r>
      <w:r>
        <w:rPr>
          <w:sz w:val="18"/>
        </w:rPr>
        <w:t>algunos</w:t>
      </w:r>
      <w:r>
        <w:rPr>
          <w:spacing w:val="-10"/>
          <w:sz w:val="18"/>
        </w:rPr>
        <w:t xml:space="preserve"> </w:t>
      </w:r>
      <w:r>
        <w:rPr>
          <w:sz w:val="18"/>
        </w:rPr>
        <w:t>casos</w:t>
      </w:r>
      <w:r>
        <w:rPr>
          <w:spacing w:val="-10"/>
          <w:sz w:val="18"/>
        </w:rPr>
        <w:t xml:space="preserve"> </w:t>
      </w:r>
      <w:r>
        <w:rPr>
          <w:sz w:val="18"/>
        </w:rPr>
        <w:t>seriamente</w:t>
      </w:r>
      <w:r>
        <w:rPr>
          <w:spacing w:val="-10"/>
          <w:sz w:val="18"/>
        </w:rPr>
        <w:t xml:space="preserve"> </w:t>
      </w:r>
      <w:r>
        <w:rPr>
          <w:sz w:val="18"/>
        </w:rPr>
        <w:t>comprometida.</w:t>
      </w:r>
      <w:r>
        <w:rPr>
          <w:spacing w:val="-10"/>
          <w:sz w:val="18"/>
        </w:rPr>
        <w:t xml:space="preserve"> </w:t>
      </w:r>
      <w:r>
        <w:rPr>
          <w:sz w:val="18"/>
        </w:rPr>
        <w:t>Piénsese,</w:t>
      </w:r>
      <w:r>
        <w:rPr>
          <w:spacing w:val="-10"/>
          <w:sz w:val="18"/>
        </w:rPr>
        <w:t xml:space="preserve"> </w:t>
      </w:r>
      <w:r>
        <w:rPr>
          <w:sz w:val="18"/>
        </w:rPr>
        <w:t>por</w:t>
      </w:r>
      <w:r>
        <w:rPr>
          <w:spacing w:val="-10"/>
          <w:sz w:val="18"/>
        </w:rPr>
        <w:t xml:space="preserve"> </w:t>
      </w:r>
      <w:r>
        <w:rPr>
          <w:sz w:val="18"/>
        </w:rPr>
        <w:t>ejemp</w:t>
      </w:r>
      <w:r>
        <w:rPr>
          <w:sz w:val="18"/>
        </w:rPr>
        <w:t>lo,</w:t>
      </w:r>
      <w:r>
        <w:rPr>
          <w:spacing w:val="-10"/>
          <w:sz w:val="18"/>
        </w:rPr>
        <w:t xml:space="preserve"> </w:t>
      </w:r>
      <w:r>
        <w:rPr>
          <w:sz w:val="18"/>
        </w:rPr>
        <w:t>que</w:t>
      </w:r>
      <w:r>
        <w:rPr>
          <w:spacing w:val="-10"/>
          <w:sz w:val="18"/>
        </w:rPr>
        <w:t xml:space="preserve"> </w:t>
      </w:r>
      <w:r>
        <w:rPr>
          <w:sz w:val="18"/>
        </w:rPr>
        <w:t>las</w:t>
      </w:r>
      <w:r>
        <w:rPr>
          <w:spacing w:val="-10"/>
          <w:sz w:val="18"/>
        </w:rPr>
        <w:t xml:space="preserve"> </w:t>
      </w:r>
      <w:r>
        <w:rPr>
          <w:sz w:val="18"/>
        </w:rPr>
        <w:t xml:space="preserve">medidas excepcionales coincidieron con las celebraciones del Primero de Mayo </w:t>
      </w:r>
      <w:r>
        <w:rPr>
          <w:spacing w:val="-3"/>
          <w:sz w:val="18"/>
        </w:rPr>
        <w:t xml:space="preserve">y, </w:t>
      </w:r>
      <w:r>
        <w:rPr>
          <w:sz w:val="18"/>
        </w:rPr>
        <w:t>entre otros actores, los sindicatos tuvieron que adaptar sus tradicionales</w:t>
      </w:r>
      <w:r>
        <w:rPr>
          <w:spacing w:val="-9"/>
          <w:sz w:val="18"/>
        </w:rPr>
        <w:t xml:space="preserve"> </w:t>
      </w:r>
      <w:r>
        <w:rPr>
          <w:sz w:val="18"/>
        </w:rPr>
        <w:t>concentraciones.</w:t>
      </w:r>
    </w:p>
    <w:p w:rsidR="00B05E77" w:rsidRDefault="00927BC7">
      <w:pPr>
        <w:spacing w:line="223" w:lineRule="auto"/>
        <w:ind w:left="113" w:right="698" w:firstLine="720"/>
        <w:jc w:val="both"/>
        <w:rPr>
          <w:sz w:val="18"/>
        </w:rPr>
      </w:pPr>
      <w:r>
        <w:rPr>
          <w:spacing w:val="-4"/>
          <w:sz w:val="18"/>
        </w:rPr>
        <w:t xml:space="preserve">Por </w:t>
      </w:r>
      <w:r>
        <w:rPr>
          <w:sz w:val="18"/>
        </w:rPr>
        <w:t>otro lado, la libertad de prensa también se topó con ciertas reticen</w:t>
      </w:r>
      <w:r>
        <w:rPr>
          <w:sz w:val="18"/>
        </w:rPr>
        <w:t xml:space="preserve">cias. La </w:t>
      </w:r>
      <w:proofErr w:type="spellStart"/>
      <w:r>
        <w:rPr>
          <w:sz w:val="18"/>
        </w:rPr>
        <w:t>nece</w:t>
      </w:r>
      <w:proofErr w:type="spellEnd"/>
      <w:r>
        <w:rPr>
          <w:sz w:val="18"/>
        </w:rPr>
        <w:t xml:space="preserve">- </w:t>
      </w:r>
      <w:proofErr w:type="spellStart"/>
      <w:r>
        <w:rPr>
          <w:sz w:val="18"/>
        </w:rPr>
        <w:t>sidad</w:t>
      </w:r>
      <w:proofErr w:type="spellEnd"/>
      <w:r>
        <w:rPr>
          <w:sz w:val="18"/>
        </w:rPr>
        <w:t xml:space="preserve"> de adaptar el formato de las ruedas de prensa de las principales autoridades públicas a las restricciones</w:t>
      </w:r>
      <w:r>
        <w:rPr>
          <w:spacing w:val="-6"/>
          <w:sz w:val="18"/>
        </w:rPr>
        <w:t xml:space="preserve"> </w:t>
      </w:r>
      <w:r>
        <w:rPr>
          <w:sz w:val="18"/>
        </w:rPr>
        <w:t>causadas</w:t>
      </w:r>
      <w:r>
        <w:rPr>
          <w:spacing w:val="-6"/>
          <w:sz w:val="18"/>
        </w:rPr>
        <w:t xml:space="preserve"> </w:t>
      </w:r>
      <w:r>
        <w:rPr>
          <w:sz w:val="18"/>
        </w:rPr>
        <w:t>por</w:t>
      </w:r>
      <w:r>
        <w:rPr>
          <w:spacing w:val="-6"/>
          <w:sz w:val="18"/>
        </w:rPr>
        <w:t xml:space="preserve"> </w:t>
      </w:r>
      <w:r>
        <w:rPr>
          <w:sz w:val="18"/>
        </w:rPr>
        <w:t>las</w:t>
      </w:r>
      <w:r>
        <w:rPr>
          <w:spacing w:val="-6"/>
          <w:sz w:val="18"/>
        </w:rPr>
        <w:t xml:space="preserve"> </w:t>
      </w:r>
      <w:r>
        <w:rPr>
          <w:sz w:val="18"/>
        </w:rPr>
        <w:t>condiciones</w:t>
      </w:r>
      <w:r>
        <w:rPr>
          <w:spacing w:val="-6"/>
          <w:sz w:val="18"/>
        </w:rPr>
        <w:t xml:space="preserve"> </w:t>
      </w:r>
      <w:r>
        <w:rPr>
          <w:sz w:val="18"/>
        </w:rPr>
        <w:t>sanitarias</w:t>
      </w:r>
      <w:r>
        <w:rPr>
          <w:spacing w:val="-6"/>
          <w:sz w:val="18"/>
        </w:rPr>
        <w:t xml:space="preserve"> </w:t>
      </w:r>
      <w:r>
        <w:rPr>
          <w:sz w:val="18"/>
        </w:rPr>
        <w:t>se</w:t>
      </w:r>
      <w:r>
        <w:rPr>
          <w:spacing w:val="-6"/>
          <w:sz w:val="18"/>
        </w:rPr>
        <w:t xml:space="preserve"> </w:t>
      </w:r>
      <w:r>
        <w:rPr>
          <w:sz w:val="18"/>
        </w:rPr>
        <w:t>entendió</w:t>
      </w:r>
      <w:r>
        <w:rPr>
          <w:spacing w:val="-6"/>
          <w:sz w:val="18"/>
        </w:rPr>
        <w:t xml:space="preserve"> </w:t>
      </w:r>
      <w:r>
        <w:rPr>
          <w:sz w:val="18"/>
        </w:rPr>
        <w:t>como</w:t>
      </w:r>
      <w:r>
        <w:rPr>
          <w:spacing w:val="-6"/>
          <w:sz w:val="18"/>
        </w:rPr>
        <w:t xml:space="preserve"> </w:t>
      </w:r>
      <w:r>
        <w:rPr>
          <w:sz w:val="18"/>
        </w:rPr>
        <w:t>una</w:t>
      </w:r>
      <w:r>
        <w:rPr>
          <w:spacing w:val="-6"/>
          <w:sz w:val="18"/>
        </w:rPr>
        <w:t xml:space="preserve"> </w:t>
      </w:r>
      <w:r>
        <w:rPr>
          <w:sz w:val="18"/>
        </w:rPr>
        <w:t>estrategia</w:t>
      </w:r>
      <w:r>
        <w:rPr>
          <w:spacing w:val="-6"/>
          <w:sz w:val="18"/>
        </w:rPr>
        <w:t xml:space="preserve"> </w:t>
      </w:r>
      <w:r>
        <w:rPr>
          <w:sz w:val="18"/>
        </w:rPr>
        <w:t>para</w:t>
      </w:r>
      <w:r>
        <w:rPr>
          <w:spacing w:val="-6"/>
          <w:sz w:val="18"/>
        </w:rPr>
        <w:t xml:space="preserve"> </w:t>
      </w:r>
      <w:r>
        <w:rPr>
          <w:sz w:val="18"/>
        </w:rPr>
        <w:t>limitar el acceso de ciertos</w:t>
      </w:r>
      <w:r>
        <w:rPr>
          <w:spacing w:val="-5"/>
          <w:sz w:val="18"/>
        </w:rPr>
        <w:t xml:space="preserve"> </w:t>
      </w:r>
      <w:r>
        <w:rPr>
          <w:sz w:val="18"/>
        </w:rPr>
        <w:t>periodistas.</w:t>
      </w:r>
    </w:p>
    <w:p w:rsidR="00B05E77" w:rsidRDefault="00927BC7">
      <w:pPr>
        <w:pStyle w:val="Prrafodelista"/>
        <w:numPr>
          <w:ilvl w:val="0"/>
          <w:numId w:val="2"/>
        </w:numPr>
        <w:tabs>
          <w:tab w:val="left" w:pos="326"/>
        </w:tabs>
        <w:spacing w:before="48" w:line="223" w:lineRule="auto"/>
        <w:ind w:right="698" w:firstLine="0"/>
        <w:jc w:val="both"/>
        <w:rPr>
          <w:sz w:val="18"/>
        </w:rPr>
      </w:pPr>
      <w:r>
        <w:rPr>
          <w:sz w:val="18"/>
        </w:rPr>
        <w:t>Se restrin</w:t>
      </w:r>
      <w:r>
        <w:rPr>
          <w:sz w:val="18"/>
        </w:rPr>
        <w:t xml:space="preserve">gió de forma muy severa la libertad de circulación, que comportaba incluso el </w:t>
      </w:r>
      <w:proofErr w:type="spellStart"/>
      <w:r>
        <w:rPr>
          <w:sz w:val="18"/>
        </w:rPr>
        <w:t>confi</w:t>
      </w:r>
      <w:proofErr w:type="spellEnd"/>
      <w:r>
        <w:rPr>
          <w:sz w:val="18"/>
        </w:rPr>
        <w:t xml:space="preserve">- </w:t>
      </w:r>
      <w:proofErr w:type="spellStart"/>
      <w:r>
        <w:rPr>
          <w:sz w:val="18"/>
        </w:rPr>
        <w:t>namiento</w:t>
      </w:r>
      <w:proofErr w:type="spellEnd"/>
      <w:r>
        <w:rPr>
          <w:sz w:val="18"/>
        </w:rPr>
        <w:t xml:space="preserve"> en los propios domicilios, y las excepciones a tal medida eran mínimas, pero es cierto que seguían existiendo y a ello se aferran los defensores de tales</w:t>
      </w:r>
      <w:r>
        <w:rPr>
          <w:spacing w:val="-22"/>
          <w:sz w:val="18"/>
        </w:rPr>
        <w:t xml:space="preserve"> </w:t>
      </w:r>
      <w:r>
        <w:rPr>
          <w:sz w:val="18"/>
        </w:rPr>
        <w:t>planteam</w:t>
      </w:r>
      <w:r>
        <w:rPr>
          <w:sz w:val="18"/>
        </w:rPr>
        <w:t>ientos.</w:t>
      </w:r>
    </w:p>
    <w:p w:rsidR="00B05E77" w:rsidRDefault="00B05E77">
      <w:pPr>
        <w:spacing w:line="223" w:lineRule="auto"/>
        <w:jc w:val="both"/>
        <w:rPr>
          <w:sz w:val="18"/>
        </w:rPr>
        <w:sectPr w:rsidR="00B05E77">
          <w:pgSz w:w="9640" w:h="13610"/>
          <w:pgMar w:top="1260" w:right="1000" w:bottom="1840" w:left="1020" w:header="1015" w:footer="1643" w:gutter="0"/>
          <w:cols w:space="720"/>
        </w:sectPr>
      </w:pPr>
    </w:p>
    <w:p w:rsidR="00B05E77" w:rsidRDefault="00B05E77">
      <w:pPr>
        <w:pStyle w:val="Textoindependiente"/>
        <w:rPr>
          <w:sz w:val="20"/>
        </w:rPr>
      </w:pPr>
    </w:p>
    <w:p w:rsidR="00B05E77" w:rsidRDefault="00B05E77">
      <w:pPr>
        <w:pStyle w:val="Textoindependiente"/>
        <w:rPr>
          <w:sz w:val="20"/>
        </w:rPr>
      </w:pPr>
    </w:p>
    <w:p w:rsidR="00B05E77" w:rsidRDefault="00927BC7">
      <w:pPr>
        <w:pStyle w:val="Textoindependiente"/>
        <w:spacing w:before="214" w:line="235" w:lineRule="auto"/>
        <w:ind w:left="680" w:right="131"/>
        <w:jc w:val="both"/>
      </w:pPr>
      <w:r>
        <w:t>en España durante la primavera del 2020, sería cerrar los ojos a la realidad. Lo determinante no sería, por lo tanto, edulcorar la noción de limitación, sino entender que una suspensión, tal y como es entendida por el artículo 5</w:t>
      </w:r>
      <w:r>
        <w:t>5CE, solo</w:t>
      </w:r>
      <w:r>
        <w:rPr>
          <w:spacing w:val="-8"/>
        </w:rPr>
        <w:t xml:space="preserve"> </w:t>
      </w:r>
      <w:r>
        <w:t>se</w:t>
      </w:r>
      <w:r>
        <w:rPr>
          <w:spacing w:val="-7"/>
        </w:rPr>
        <w:t xml:space="preserve"> </w:t>
      </w:r>
      <w:r>
        <w:t>produce</w:t>
      </w:r>
      <w:r>
        <w:rPr>
          <w:spacing w:val="-7"/>
        </w:rPr>
        <w:t xml:space="preserve"> </w:t>
      </w:r>
      <w:r>
        <w:t>cuando</w:t>
      </w:r>
      <w:r>
        <w:rPr>
          <w:spacing w:val="-7"/>
        </w:rPr>
        <w:t xml:space="preserve"> </w:t>
      </w:r>
      <w:r>
        <w:t>es</w:t>
      </w:r>
      <w:r>
        <w:rPr>
          <w:spacing w:val="-8"/>
        </w:rPr>
        <w:t xml:space="preserve"> </w:t>
      </w:r>
      <w:r>
        <w:t>total</w:t>
      </w:r>
      <w:r>
        <w:rPr>
          <w:spacing w:val="-8"/>
        </w:rPr>
        <w:t xml:space="preserve"> </w:t>
      </w:r>
      <w:r>
        <w:t>y</w:t>
      </w:r>
      <w:r>
        <w:rPr>
          <w:spacing w:val="-8"/>
        </w:rPr>
        <w:t xml:space="preserve"> </w:t>
      </w:r>
      <w:r>
        <w:t>absoluta.</w:t>
      </w:r>
      <w:r>
        <w:rPr>
          <w:spacing w:val="-8"/>
        </w:rPr>
        <w:t xml:space="preserve"> </w:t>
      </w:r>
      <w:r>
        <w:rPr>
          <w:spacing w:val="-6"/>
        </w:rPr>
        <w:t>Todo</w:t>
      </w:r>
      <w:r>
        <w:rPr>
          <w:spacing w:val="-7"/>
        </w:rPr>
        <w:t xml:space="preserve"> </w:t>
      </w:r>
      <w:r>
        <w:t>lo</w:t>
      </w:r>
      <w:r>
        <w:rPr>
          <w:spacing w:val="-7"/>
        </w:rPr>
        <w:t xml:space="preserve"> </w:t>
      </w:r>
      <w:r>
        <w:t>demás</w:t>
      </w:r>
      <w:r>
        <w:rPr>
          <w:spacing w:val="-7"/>
        </w:rPr>
        <w:t xml:space="preserve"> </w:t>
      </w:r>
      <w:r>
        <w:t>serían</w:t>
      </w:r>
      <w:r>
        <w:rPr>
          <w:spacing w:val="-8"/>
        </w:rPr>
        <w:t xml:space="preserve"> </w:t>
      </w:r>
      <w:r>
        <w:t>limitaciones</w:t>
      </w:r>
      <w:r>
        <w:rPr>
          <w:position w:val="7"/>
          <w:sz w:val="13"/>
        </w:rPr>
        <w:t>12</w:t>
      </w:r>
      <w:r>
        <w:t>.</w:t>
      </w:r>
    </w:p>
    <w:p w:rsidR="00B05E77" w:rsidRDefault="00B05E77">
      <w:pPr>
        <w:pStyle w:val="Textoindependiente"/>
        <w:spacing w:before="1"/>
      </w:pPr>
    </w:p>
    <w:p w:rsidR="00B05E77" w:rsidRDefault="00927BC7">
      <w:pPr>
        <w:pStyle w:val="Textoindependiente"/>
        <w:spacing w:line="235" w:lineRule="auto"/>
        <w:ind w:left="680" w:right="131" w:firstLine="940"/>
        <w:jc w:val="both"/>
      </w:pPr>
      <w:r>
        <w:t>Llegado a este momento y una vez analizadas las diversas posiciones sobre el impacto del Estado de Alarma en la reformulación de los derechos fundamentales, resta abordar la cuestión de fondo consistente en si la cancelación</w:t>
      </w:r>
      <w:r>
        <w:rPr>
          <w:spacing w:val="-11"/>
        </w:rPr>
        <w:t xml:space="preserve"> </w:t>
      </w:r>
      <w:r>
        <w:t>de</w:t>
      </w:r>
      <w:r>
        <w:rPr>
          <w:spacing w:val="-11"/>
        </w:rPr>
        <w:t xml:space="preserve"> </w:t>
      </w:r>
      <w:r>
        <w:t>unas</w:t>
      </w:r>
      <w:r>
        <w:rPr>
          <w:spacing w:val="-11"/>
        </w:rPr>
        <w:t xml:space="preserve"> </w:t>
      </w:r>
      <w:r>
        <w:t>elecciones</w:t>
      </w:r>
      <w:r>
        <w:rPr>
          <w:spacing w:val="-12"/>
        </w:rPr>
        <w:t xml:space="preserve"> </w:t>
      </w:r>
      <w:r>
        <w:t>ya</w:t>
      </w:r>
      <w:r>
        <w:rPr>
          <w:spacing w:val="-11"/>
        </w:rPr>
        <w:t xml:space="preserve"> </w:t>
      </w:r>
      <w:r>
        <w:t>convocada</w:t>
      </w:r>
      <w:r>
        <w:t>s,</w:t>
      </w:r>
      <w:r>
        <w:rPr>
          <w:spacing w:val="-10"/>
        </w:rPr>
        <w:t xml:space="preserve"> </w:t>
      </w:r>
      <w:r>
        <w:t>lo</w:t>
      </w:r>
      <w:r>
        <w:rPr>
          <w:spacing w:val="-11"/>
        </w:rPr>
        <w:t xml:space="preserve"> </w:t>
      </w:r>
      <w:r>
        <w:t>que</w:t>
      </w:r>
      <w:r>
        <w:rPr>
          <w:spacing w:val="-11"/>
        </w:rPr>
        <w:t xml:space="preserve"> </w:t>
      </w:r>
      <w:r>
        <w:t>afecta</w:t>
      </w:r>
      <w:r>
        <w:rPr>
          <w:spacing w:val="-11"/>
        </w:rPr>
        <w:t xml:space="preserve"> </w:t>
      </w:r>
      <w:r>
        <w:t>de</w:t>
      </w:r>
      <w:r>
        <w:rPr>
          <w:spacing w:val="-12"/>
        </w:rPr>
        <w:t xml:space="preserve"> </w:t>
      </w:r>
      <w:r>
        <w:t>modo</w:t>
      </w:r>
      <w:r>
        <w:rPr>
          <w:spacing w:val="-10"/>
        </w:rPr>
        <w:t xml:space="preserve"> </w:t>
      </w:r>
      <w:r>
        <w:t>indudable al derecho de sufragio recogido en el artículo 23CE, debe considerarse como una mera limitación o como una auténtica</w:t>
      </w:r>
      <w:r>
        <w:rPr>
          <w:spacing w:val="-9"/>
        </w:rPr>
        <w:t xml:space="preserve"> </w:t>
      </w:r>
      <w:r>
        <w:t>suspensión.</w:t>
      </w:r>
    </w:p>
    <w:p w:rsidR="00B05E77" w:rsidRDefault="00B05E77">
      <w:pPr>
        <w:pStyle w:val="Textoindependiente"/>
        <w:spacing w:before="4"/>
      </w:pPr>
    </w:p>
    <w:p w:rsidR="00B05E77" w:rsidRDefault="00927BC7">
      <w:pPr>
        <w:pStyle w:val="Textoindependiente"/>
        <w:spacing w:line="235" w:lineRule="auto"/>
        <w:ind w:left="680" w:right="131" w:firstLine="940"/>
        <w:jc w:val="both"/>
      </w:pPr>
      <w:r>
        <w:rPr>
          <w:spacing w:val="-4"/>
        </w:rPr>
        <w:t xml:space="preserve">No </w:t>
      </w:r>
      <w:r>
        <w:rPr>
          <w:spacing w:val="-5"/>
        </w:rPr>
        <w:t xml:space="preserve">parece, </w:t>
      </w:r>
      <w:r>
        <w:t xml:space="preserve">a </w:t>
      </w:r>
      <w:r>
        <w:rPr>
          <w:spacing w:val="-5"/>
        </w:rPr>
        <w:t xml:space="preserve">primera </w:t>
      </w:r>
      <w:r>
        <w:rPr>
          <w:spacing w:val="-4"/>
        </w:rPr>
        <w:t xml:space="preserve">vista, </w:t>
      </w:r>
      <w:r>
        <w:rPr>
          <w:spacing w:val="-5"/>
        </w:rPr>
        <w:t xml:space="preserve">que </w:t>
      </w:r>
      <w:r>
        <w:rPr>
          <w:spacing w:val="-3"/>
        </w:rPr>
        <w:t xml:space="preserve">se </w:t>
      </w:r>
      <w:r>
        <w:rPr>
          <w:spacing w:val="-4"/>
        </w:rPr>
        <w:t xml:space="preserve">trate </w:t>
      </w:r>
      <w:r>
        <w:rPr>
          <w:spacing w:val="-3"/>
        </w:rPr>
        <w:t xml:space="preserve">de </w:t>
      </w:r>
      <w:r>
        <w:rPr>
          <w:spacing w:val="-4"/>
        </w:rPr>
        <w:t xml:space="preserve">una mera </w:t>
      </w:r>
      <w:r>
        <w:rPr>
          <w:spacing w:val="-5"/>
        </w:rPr>
        <w:t xml:space="preserve">limitación. Los </w:t>
      </w:r>
      <w:r>
        <w:rPr>
          <w:spacing w:val="-6"/>
        </w:rPr>
        <w:t xml:space="preserve">decretos </w:t>
      </w:r>
      <w:r>
        <w:rPr>
          <w:spacing w:val="-3"/>
        </w:rPr>
        <w:t xml:space="preserve">de </w:t>
      </w:r>
      <w:r>
        <w:rPr>
          <w:spacing w:val="-4"/>
        </w:rPr>
        <w:t xml:space="preserve">ambos </w:t>
      </w:r>
      <w:r>
        <w:rPr>
          <w:spacing w:val="-5"/>
        </w:rPr>
        <w:t>Ejec</w:t>
      </w:r>
      <w:r>
        <w:rPr>
          <w:spacing w:val="-5"/>
        </w:rPr>
        <w:t xml:space="preserve">utivos cancelan </w:t>
      </w:r>
      <w:r>
        <w:rPr>
          <w:spacing w:val="-4"/>
        </w:rPr>
        <w:t xml:space="preserve">toda </w:t>
      </w:r>
      <w:r>
        <w:rPr>
          <w:spacing w:val="-5"/>
        </w:rPr>
        <w:t xml:space="preserve">actividad relativa </w:t>
      </w:r>
      <w:r>
        <w:t xml:space="preserve">a </w:t>
      </w:r>
      <w:r>
        <w:rPr>
          <w:spacing w:val="-3"/>
        </w:rPr>
        <w:t xml:space="preserve">la </w:t>
      </w:r>
      <w:r>
        <w:rPr>
          <w:spacing w:val="-6"/>
        </w:rPr>
        <w:t xml:space="preserve">convocatoria </w:t>
      </w:r>
      <w:r>
        <w:rPr>
          <w:spacing w:val="-5"/>
        </w:rPr>
        <w:t>electoral,</w:t>
      </w:r>
      <w:r>
        <w:rPr>
          <w:spacing w:val="-17"/>
        </w:rPr>
        <w:t xml:space="preserve"> </w:t>
      </w:r>
      <w:r>
        <w:rPr>
          <w:spacing w:val="-3"/>
        </w:rPr>
        <w:t>es</w:t>
      </w:r>
      <w:r>
        <w:rPr>
          <w:spacing w:val="-17"/>
        </w:rPr>
        <w:t xml:space="preserve"> </w:t>
      </w:r>
      <w:r>
        <w:rPr>
          <w:spacing w:val="-6"/>
        </w:rPr>
        <w:t>decir,</w:t>
      </w:r>
      <w:r>
        <w:rPr>
          <w:spacing w:val="-17"/>
        </w:rPr>
        <w:t xml:space="preserve"> </w:t>
      </w:r>
      <w:r>
        <w:rPr>
          <w:spacing w:val="-3"/>
        </w:rPr>
        <w:t>cortan</w:t>
      </w:r>
      <w:r>
        <w:rPr>
          <w:spacing w:val="-16"/>
        </w:rPr>
        <w:t xml:space="preserve"> </w:t>
      </w:r>
      <w:r>
        <w:rPr>
          <w:spacing w:val="-4"/>
        </w:rPr>
        <w:t>por</w:t>
      </w:r>
      <w:r>
        <w:rPr>
          <w:spacing w:val="-17"/>
        </w:rPr>
        <w:t xml:space="preserve"> </w:t>
      </w:r>
      <w:r>
        <w:rPr>
          <w:spacing w:val="-3"/>
        </w:rPr>
        <w:t>lo</w:t>
      </w:r>
      <w:r>
        <w:rPr>
          <w:spacing w:val="-17"/>
        </w:rPr>
        <w:t xml:space="preserve"> </w:t>
      </w:r>
      <w:r>
        <w:rPr>
          <w:spacing w:val="-4"/>
        </w:rPr>
        <w:t>sano</w:t>
      </w:r>
      <w:r>
        <w:rPr>
          <w:spacing w:val="-17"/>
        </w:rPr>
        <w:t xml:space="preserve"> </w:t>
      </w:r>
      <w:r>
        <w:t>y</w:t>
      </w:r>
      <w:r>
        <w:rPr>
          <w:spacing w:val="-16"/>
        </w:rPr>
        <w:t xml:space="preserve"> </w:t>
      </w:r>
      <w:r>
        <w:rPr>
          <w:spacing w:val="-3"/>
        </w:rPr>
        <w:t>no</w:t>
      </w:r>
      <w:r>
        <w:rPr>
          <w:spacing w:val="-17"/>
        </w:rPr>
        <w:t xml:space="preserve"> </w:t>
      </w:r>
      <w:r>
        <w:rPr>
          <w:spacing w:val="-3"/>
        </w:rPr>
        <w:t>se</w:t>
      </w:r>
      <w:r>
        <w:rPr>
          <w:spacing w:val="-17"/>
        </w:rPr>
        <w:t xml:space="preserve"> </w:t>
      </w:r>
      <w:r>
        <w:rPr>
          <w:spacing w:val="-5"/>
        </w:rPr>
        <w:t>adentran</w:t>
      </w:r>
      <w:r>
        <w:rPr>
          <w:spacing w:val="-17"/>
        </w:rPr>
        <w:t xml:space="preserve"> </w:t>
      </w:r>
      <w:r>
        <w:rPr>
          <w:spacing w:val="-3"/>
        </w:rPr>
        <w:t>en</w:t>
      </w:r>
      <w:r>
        <w:rPr>
          <w:spacing w:val="-16"/>
        </w:rPr>
        <w:t xml:space="preserve"> </w:t>
      </w:r>
      <w:r>
        <w:rPr>
          <w:spacing w:val="-5"/>
        </w:rPr>
        <w:t>estrategias</w:t>
      </w:r>
      <w:r>
        <w:rPr>
          <w:spacing w:val="-17"/>
        </w:rPr>
        <w:t xml:space="preserve"> </w:t>
      </w:r>
      <w:r>
        <w:rPr>
          <w:spacing w:val="-4"/>
        </w:rPr>
        <w:t>más</w:t>
      </w:r>
      <w:r>
        <w:rPr>
          <w:spacing w:val="-17"/>
        </w:rPr>
        <w:t xml:space="preserve"> </w:t>
      </w:r>
      <w:r>
        <w:rPr>
          <w:spacing w:val="-6"/>
        </w:rPr>
        <w:t xml:space="preserve">meticulosas </w:t>
      </w:r>
      <w:r>
        <w:rPr>
          <w:spacing w:val="-5"/>
        </w:rPr>
        <w:t xml:space="preserve">consistentes </w:t>
      </w:r>
      <w:r>
        <w:rPr>
          <w:spacing w:val="-3"/>
        </w:rPr>
        <w:t xml:space="preserve">en </w:t>
      </w:r>
      <w:r>
        <w:rPr>
          <w:spacing w:val="-5"/>
        </w:rPr>
        <w:t xml:space="preserve">modular </w:t>
      </w:r>
      <w:r>
        <w:rPr>
          <w:spacing w:val="-4"/>
        </w:rPr>
        <w:t xml:space="preserve">ciertas </w:t>
      </w:r>
      <w:r>
        <w:rPr>
          <w:spacing w:val="-5"/>
        </w:rPr>
        <w:t xml:space="preserve">actividades </w:t>
      </w:r>
      <w:r>
        <w:rPr>
          <w:spacing w:val="-4"/>
        </w:rPr>
        <w:t xml:space="preserve">como, por </w:t>
      </w:r>
      <w:r>
        <w:rPr>
          <w:spacing w:val="-5"/>
        </w:rPr>
        <w:t xml:space="preserve">ejemplo, </w:t>
      </w:r>
      <w:r>
        <w:rPr>
          <w:spacing w:val="-3"/>
        </w:rPr>
        <w:t xml:space="preserve">la </w:t>
      </w:r>
      <w:r>
        <w:rPr>
          <w:spacing w:val="-5"/>
        </w:rPr>
        <w:t xml:space="preserve">campaña, </w:t>
      </w:r>
      <w:r>
        <w:rPr>
          <w:spacing w:val="-3"/>
        </w:rPr>
        <w:t xml:space="preserve">el </w:t>
      </w:r>
      <w:r>
        <w:rPr>
          <w:spacing w:val="-6"/>
        </w:rPr>
        <w:t xml:space="preserve">voto </w:t>
      </w:r>
      <w:r>
        <w:rPr>
          <w:spacing w:val="-4"/>
        </w:rPr>
        <w:t xml:space="preserve">postal </w:t>
      </w:r>
      <w:r>
        <w:t xml:space="preserve">o </w:t>
      </w:r>
      <w:r>
        <w:rPr>
          <w:spacing w:val="-3"/>
        </w:rPr>
        <w:t xml:space="preserve">la </w:t>
      </w:r>
      <w:r>
        <w:rPr>
          <w:spacing w:val="-5"/>
        </w:rPr>
        <w:t xml:space="preserve">logística </w:t>
      </w:r>
      <w:r>
        <w:rPr>
          <w:spacing w:val="-3"/>
        </w:rPr>
        <w:t xml:space="preserve">de la </w:t>
      </w:r>
      <w:r>
        <w:rPr>
          <w:spacing w:val="-5"/>
        </w:rPr>
        <w:t xml:space="preserve">propia jornada </w:t>
      </w:r>
      <w:r w:rsidR="008E12E0">
        <w:rPr>
          <w:spacing w:val="-5"/>
        </w:rPr>
        <w:t>e</w:t>
      </w:r>
      <w:r>
        <w:rPr>
          <w:spacing w:val="-5"/>
        </w:rPr>
        <w:t xml:space="preserve">lectoral.  </w:t>
      </w:r>
      <w:r>
        <w:t xml:space="preserve">A </w:t>
      </w:r>
      <w:r>
        <w:rPr>
          <w:spacing w:val="-5"/>
        </w:rPr>
        <w:t xml:space="preserve">título  indicativo,  modificar </w:t>
      </w:r>
      <w:r>
        <w:t xml:space="preserve">e </w:t>
      </w:r>
      <w:r>
        <w:rPr>
          <w:spacing w:val="-5"/>
        </w:rPr>
        <w:t xml:space="preserve">incluso imponer </w:t>
      </w:r>
      <w:r>
        <w:rPr>
          <w:spacing w:val="-3"/>
        </w:rPr>
        <w:t xml:space="preserve">el </w:t>
      </w:r>
      <w:r>
        <w:rPr>
          <w:spacing w:val="-5"/>
        </w:rPr>
        <w:t xml:space="preserve">sistema </w:t>
      </w:r>
      <w:r>
        <w:rPr>
          <w:spacing w:val="-3"/>
        </w:rPr>
        <w:t xml:space="preserve">de </w:t>
      </w:r>
      <w:r>
        <w:rPr>
          <w:spacing w:val="-6"/>
        </w:rPr>
        <w:t xml:space="preserve">voto </w:t>
      </w:r>
      <w:r>
        <w:rPr>
          <w:spacing w:val="-4"/>
        </w:rPr>
        <w:t xml:space="preserve">por </w:t>
      </w:r>
      <w:r>
        <w:rPr>
          <w:spacing w:val="-5"/>
        </w:rPr>
        <w:t xml:space="preserve">correo, restringir </w:t>
      </w:r>
      <w:r>
        <w:rPr>
          <w:spacing w:val="-3"/>
        </w:rPr>
        <w:t xml:space="preserve">el </w:t>
      </w:r>
      <w:r>
        <w:rPr>
          <w:spacing w:val="-5"/>
        </w:rPr>
        <w:t xml:space="preserve">horario </w:t>
      </w:r>
      <w:r>
        <w:rPr>
          <w:spacing w:val="-3"/>
        </w:rPr>
        <w:t xml:space="preserve">de </w:t>
      </w:r>
      <w:r>
        <w:rPr>
          <w:spacing w:val="-6"/>
        </w:rPr>
        <w:t xml:space="preserve">votación </w:t>
      </w:r>
      <w:r>
        <w:rPr>
          <w:spacing w:val="-5"/>
        </w:rPr>
        <w:t xml:space="preserve">presencial, reubicar colegios electorales </w:t>
      </w:r>
      <w:r>
        <w:t xml:space="preserve">o </w:t>
      </w:r>
      <w:r>
        <w:rPr>
          <w:spacing w:val="-5"/>
        </w:rPr>
        <w:t xml:space="preserve">establecer mecanismos alternativos </w:t>
      </w:r>
      <w:r>
        <w:rPr>
          <w:spacing w:val="-4"/>
        </w:rPr>
        <w:t xml:space="preserve">para </w:t>
      </w:r>
      <w:r>
        <w:rPr>
          <w:spacing w:val="-3"/>
        </w:rPr>
        <w:t xml:space="preserve">la </w:t>
      </w:r>
      <w:r>
        <w:rPr>
          <w:spacing w:val="-5"/>
        </w:rPr>
        <w:t>selección</w:t>
      </w:r>
      <w:r>
        <w:rPr>
          <w:spacing w:val="-5"/>
        </w:rPr>
        <w:t xml:space="preserve"> </w:t>
      </w:r>
      <w:r>
        <w:rPr>
          <w:spacing w:val="-3"/>
        </w:rPr>
        <w:t xml:space="preserve">de </w:t>
      </w:r>
      <w:r>
        <w:rPr>
          <w:spacing w:val="-4"/>
        </w:rPr>
        <w:t xml:space="preserve">los </w:t>
      </w:r>
      <w:r>
        <w:rPr>
          <w:spacing w:val="-5"/>
        </w:rPr>
        <w:t xml:space="preserve">miembros </w:t>
      </w:r>
      <w:r>
        <w:rPr>
          <w:spacing w:val="-3"/>
        </w:rPr>
        <w:t xml:space="preserve">de </w:t>
      </w:r>
      <w:r>
        <w:rPr>
          <w:spacing w:val="-4"/>
        </w:rPr>
        <w:t xml:space="preserve">mesa </w:t>
      </w:r>
      <w:r>
        <w:rPr>
          <w:spacing w:val="-5"/>
        </w:rPr>
        <w:t xml:space="preserve">pueden </w:t>
      </w:r>
      <w:r>
        <w:rPr>
          <w:spacing w:val="-4"/>
        </w:rPr>
        <w:t xml:space="preserve">ser </w:t>
      </w:r>
      <w:r>
        <w:rPr>
          <w:spacing w:val="-5"/>
        </w:rPr>
        <w:t xml:space="preserve">considerados </w:t>
      </w:r>
      <w:r>
        <w:rPr>
          <w:spacing w:val="-4"/>
        </w:rPr>
        <w:t xml:space="preserve">como </w:t>
      </w:r>
      <w:r>
        <w:rPr>
          <w:spacing w:val="-5"/>
        </w:rPr>
        <w:t xml:space="preserve">limitaciones </w:t>
      </w:r>
      <w:r>
        <w:rPr>
          <w:spacing w:val="-4"/>
        </w:rPr>
        <w:t xml:space="preserve">del </w:t>
      </w:r>
      <w:r>
        <w:rPr>
          <w:spacing w:val="-6"/>
        </w:rPr>
        <w:t xml:space="preserve">derecho </w:t>
      </w:r>
      <w:r>
        <w:rPr>
          <w:spacing w:val="-3"/>
        </w:rPr>
        <w:t xml:space="preserve">de </w:t>
      </w:r>
      <w:r>
        <w:rPr>
          <w:spacing w:val="-5"/>
        </w:rPr>
        <w:t xml:space="preserve">sufragio </w:t>
      </w:r>
      <w:r>
        <w:rPr>
          <w:spacing w:val="-3"/>
        </w:rPr>
        <w:t xml:space="preserve">si </w:t>
      </w:r>
      <w:r>
        <w:rPr>
          <w:spacing w:val="-5"/>
        </w:rPr>
        <w:t xml:space="preserve">acaban restringiendo </w:t>
      </w:r>
      <w:r>
        <w:rPr>
          <w:spacing w:val="-3"/>
        </w:rPr>
        <w:t xml:space="preserve">la </w:t>
      </w:r>
      <w:r>
        <w:rPr>
          <w:spacing w:val="-5"/>
        </w:rPr>
        <w:t xml:space="preserve">capacidad </w:t>
      </w:r>
      <w:r>
        <w:rPr>
          <w:spacing w:val="-4"/>
        </w:rPr>
        <w:t xml:space="preserve">del </w:t>
      </w:r>
      <w:r>
        <w:rPr>
          <w:spacing w:val="-5"/>
        </w:rPr>
        <w:t xml:space="preserve">elector </w:t>
      </w:r>
      <w:r>
        <w:rPr>
          <w:spacing w:val="-4"/>
        </w:rPr>
        <w:t xml:space="preserve">para </w:t>
      </w:r>
      <w:r>
        <w:rPr>
          <w:spacing w:val="-5"/>
        </w:rPr>
        <w:t xml:space="preserve">emitir </w:t>
      </w:r>
      <w:r>
        <w:rPr>
          <w:spacing w:val="-3"/>
        </w:rPr>
        <w:t xml:space="preserve">su </w:t>
      </w:r>
      <w:r>
        <w:rPr>
          <w:spacing w:val="-6"/>
        </w:rPr>
        <w:t xml:space="preserve">voto, </w:t>
      </w:r>
      <w:r>
        <w:rPr>
          <w:spacing w:val="-4"/>
        </w:rPr>
        <w:t xml:space="preserve">por </w:t>
      </w:r>
      <w:r>
        <w:rPr>
          <w:spacing w:val="-5"/>
        </w:rPr>
        <w:t xml:space="preserve">ejemplo, </w:t>
      </w:r>
      <w:r>
        <w:rPr>
          <w:spacing w:val="-4"/>
        </w:rPr>
        <w:t xml:space="preserve">con </w:t>
      </w:r>
      <w:r>
        <w:rPr>
          <w:spacing w:val="-3"/>
        </w:rPr>
        <w:t xml:space="preserve">un </w:t>
      </w:r>
      <w:r>
        <w:rPr>
          <w:spacing w:val="-5"/>
        </w:rPr>
        <w:t xml:space="preserve">horario reducido </w:t>
      </w:r>
      <w:r>
        <w:t xml:space="preserve">o </w:t>
      </w:r>
      <w:r>
        <w:rPr>
          <w:spacing w:val="-4"/>
        </w:rPr>
        <w:t xml:space="preserve">con </w:t>
      </w:r>
      <w:r>
        <w:rPr>
          <w:spacing w:val="-3"/>
        </w:rPr>
        <w:t xml:space="preserve">la </w:t>
      </w:r>
      <w:r>
        <w:rPr>
          <w:spacing w:val="-5"/>
        </w:rPr>
        <w:t xml:space="preserve">obligación </w:t>
      </w:r>
      <w:r>
        <w:rPr>
          <w:spacing w:val="-3"/>
        </w:rPr>
        <w:t xml:space="preserve">de </w:t>
      </w:r>
      <w:r>
        <w:rPr>
          <w:spacing w:val="-5"/>
        </w:rPr>
        <w:t>hacerlo por correo,</w:t>
      </w:r>
      <w:r>
        <w:rPr>
          <w:spacing w:val="-8"/>
        </w:rPr>
        <w:t xml:space="preserve"> </w:t>
      </w:r>
      <w:r>
        <w:rPr>
          <w:spacing w:val="-6"/>
        </w:rPr>
        <w:t>pero</w:t>
      </w:r>
      <w:r>
        <w:rPr>
          <w:spacing w:val="-13"/>
        </w:rPr>
        <w:t xml:space="preserve"> </w:t>
      </w:r>
      <w:r>
        <w:rPr>
          <w:spacing w:val="-5"/>
        </w:rPr>
        <w:t>nos</w:t>
      </w:r>
      <w:r>
        <w:rPr>
          <w:spacing w:val="-13"/>
        </w:rPr>
        <w:t xml:space="preserve"> </w:t>
      </w:r>
      <w:r>
        <w:rPr>
          <w:spacing w:val="-7"/>
        </w:rPr>
        <w:t>hallaríamos</w:t>
      </w:r>
      <w:r>
        <w:rPr>
          <w:spacing w:val="-13"/>
        </w:rPr>
        <w:t xml:space="preserve"> </w:t>
      </w:r>
      <w:r>
        <w:rPr>
          <w:spacing w:val="-4"/>
        </w:rPr>
        <w:t>en</w:t>
      </w:r>
      <w:r>
        <w:rPr>
          <w:spacing w:val="-12"/>
        </w:rPr>
        <w:t xml:space="preserve"> </w:t>
      </w:r>
      <w:r>
        <w:rPr>
          <w:spacing w:val="-4"/>
        </w:rPr>
        <w:t>el</w:t>
      </w:r>
      <w:r>
        <w:rPr>
          <w:spacing w:val="-13"/>
        </w:rPr>
        <w:t xml:space="preserve"> </w:t>
      </w:r>
      <w:r>
        <w:rPr>
          <w:spacing w:val="-7"/>
        </w:rPr>
        <w:t>campo</w:t>
      </w:r>
      <w:r>
        <w:rPr>
          <w:spacing w:val="-13"/>
        </w:rPr>
        <w:t xml:space="preserve"> </w:t>
      </w:r>
      <w:r>
        <w:rPr>
          <w:spacing w:val="-4"/>
        </w:rPr>
        <w:t>de</w:t>
      </w:r>
      <w:r>
        <w:rPr>
          <w:spacing w:val="-13"/>
        </w:rPr>
        <w:t xml:space="preserve"> </w:t>
      </w:r>
      <w:r>
        <w:rPr>
          <w:spacing w:val="-4"/>
        </w:rPr>
        <w:t>la</w:t>
      </w:r>
      <w:r>
        <w:rPr>
          <w:spacing w:val="-13"/>
        </w:rPr>
        <w:t xml:space="preserve"> </w:t>
      </w:r>
      <w:r>
        <w:t>limitación</w:t>
      </w:r>
      <w:r>
        <w:rPr>
          <w:spacing w:val="2"/>
        </w:rPr>
        <w:t xml:space="preserve"> </w:t>
      </w:r>
      <w:r>
        <w:t>y</w:t>
      </w:r>
      <w:r>
        <w:rPr>
          <w:spacing w:val="-8"/>
        </w:rPr>
        <w:t xml:space="preserve"> </w:t>
      </w:r>
      <w:r>
        <w:rPr>
          <w:spacing w:val="-3"/>
        </w:rPr>
        <w:t>no</w:t>
      </w:r>
      <w:r>
        <w:rPr>
          <w:spacing w:val="-8"/>
        </w:rPr>
        <w:t xml:space="preserve"> </w:t>
      </w:r>
      <w:r>
        <w:rPr>
          <w:spacing w:val="-3"/>
        </w:rPr>
        <w:t>de</w:t>
      </w:r>
      <w:r>
        <w:rPr>
          <w:spacing w:val="-7"/>
        </w:rPr>
        <w:t xml:space="preserve"> </w:t>
      </w:r>
      <w:r>
        <w:rPr>
          <w:spacing w:val="-3"/>
        </w:rPr>
        <w:t>la</w:t>
      </w:r>
      <w:r>
        <w:rPr>
          <w:spacing w:val="-8"/>
        </w:rPr>
        <w:t xml:space="preserve"> </w:t>
      </w:r>
      <w:r>
        <w:rPr>
          <w:spacing w:val="-5"/>
        </w:rPr>
        <w:t>suspensión.</w:t>
      </w:r>
    </w:p>
    <w:p w:rsidR="00B05E77" w:rsidRDefault="00927BC7">
      <w:pPr>
        <w:pStyle w:val="Textoindependiente"/>
        <w:spacing w:before="6"/>
        <w:rPr>
          <w:sz w:val="29"/>
        </w:rPr>
      </w:pPr>
      <w:r>
        <w:pict>
          <v:line id="_x0000_s1040" alt="" style="position:absolute;z-index:-251652096;mso-wrap-edited:f;mso-width-percent:0;mso-height-percent:0;mso-wrap-distance-left:0;mso-wrap-distance-right:0;mso-position-horizontal-relative:page;mso-width-percent:0;mso-height-percent:0" from="85.05pt,19.95pt" to="157.05pt,19.95pt" strokeweight=".5pt">
            <w10:wrap type="topAndBottom" anchorx="page"/>
          </v:line>
        </w:pict>
      </w:r>
    </w:p>
    <w:p w:rsidR="00B05E77" w:rsidRDefault="00927BC7">
      <w:pPr>
        <w:pStyle w:val="Prrafodelista"/>
        <w:numPr>
          <w:ilvl w:val="0"/>
          <w:numId w:val="2"/>
        </w:numPr>
        <w:tabs>
          <w:tab w:val="left" w:pos="899"/>
        </w:tabs>
        <w:spacing w:line="223" w:lineRule="auto"/>
        <w:ind w:left="680" w:right="130" w:firstLine="0"/>
        <w:jc w:val="both"/>
        <w:rPr>
          <w:sz w:val="18"/>
        </w:rPr>
      </w:pPr>
      <w:r>
        <w:rPr>
          <w:sz w:val="18"/>
        </w:rPr>
        <w:t>Así</w:t>
      </w:r>
      <w:r>
        <w:rPr>
          <w:spacing w:val="-6"/>
          <w:sz w:val="18"/>
        </w:rPr>
        <w:t xml:space="preserve"> </w:t>
      </w:r>
      <w:r>
        <w:rPr>
          <w:sz w:val="18"/>
        </w:rPr>
        <w:t>lo</w:t>
      </w:r>
      <w:r>
        <w:rPr>
          <w:spacing w:val="-6"/>
          <w:sz w:val="18"/>
        </w:rPr>
        <w:t xml:space="preserve"> </w:t>
      </w:r>
      <w:r>
        <w:rPr>
          <w:sz w:val="18"/>
        </w:rPr>
        <w:t>entiende,</w:t>
      </w:r>
      <w:r>
        <w:rPr>
          <w:spacing w:val="-6"/>
          <w:sz w:val="18"/>
        </w:rPr>
        <w:t xml:space="preserve"> </w:t>
      </w:r>
      <w:r>
        <w:rPr>
          <w:sz w:val="18"/>
        </w:rPr>
        <w:t>por</w:t>
      </w:r>
      <w:r>
        <w:rPr>
          <w:spacing w:val="-5"/>
          <w:sz w:val="18"/>
        </w:rPr>
        <w:t xml:space="preserve"> </w:t>
      </w:r>
      <w:r>
        <w:rPr>
          <w:sz w:val="18"/>
        </w:rPr>
        <w:t>ejemplo,</w:t>
      </w:r>
      <w:r>
        <w:rPr>
          <w:spacing w:val="-6"/>
          <w:sz w:val="18"/>
        </w:rPr>
        <w:t xml:space="preserve"> </w:t>
      </w:r>
      <w:r>
        <w:rPr>
          <w:sz w:val="18"/>
        </w:rPr>
        <w:t>José</w:t>
      </w:r>
      <w:r>
        <w:rPr>
          <w:spacing w:val="-6"/>
          <w:sz w:val="18"/>
        </w:rPr>
        <w:t xml:space="preserve"> </w:t>
      </w:r>
      <w:r>
        <w:rPr>
          <w:sz w:val="18"/>
        </w:rPr>
        <w:t>Antonio</w:t>
      </w:r>
      <w:r>
        <w:rPr>
          <w:spacing w:val="-5"/>
          <w:sz w:val="18"/>
        </w:rPr>
        <w:t xml:space="preserve"> </w:t>
      </w:r>
      <w:r>
        <w:rPr>
          <w:sz w:val="18"/>
        </w:rPr>
        <w:t>Montilla</w:t>
      </w:r>
      <w:r>
        <w:rPr>
          <w:spacing w:val="-6"/>
          <w:sz w:val="18"/>
        </w:rPr>
        <w:t xml:space="preserve"> </w:t>
      </w:r>
      <w:r>
        <w:rPr>
          <w:sz w:val="18"/>
        </w:rPr>
        <w:t>Martos:</w:t>
      </w:r>
      <w:r>
        <w:rPr>
          <w:spacing w:val="-6"/>
          <w:sz w:val="18"/>
        </w:rPr>
        <w:t xml:space="preserve"> </w:t>
      </w:r>
      <w:r>
        <w:rPr>
          <w:sz w:val="18"/>
        </w:rPr>
        <w:t>“Suspender</w:t>
      </w:r>
      <w:r>
        <w:rPr>
          <w:spacing w:val="-5"/>
          <w:sz w:val="18"/>
        </w:rPr>
        <w:t xml:space="preserve"> </w:t>
      </w:r>
      <w:r>
        <w:rPr>
          <w:sz w:val="18"/>
        </w:rPr>
        <w:t>un</w:t>
      </w:r>
      <w:r>
        <w:rPr>
          <w:spacing w:val="-6"/>
          <w:sz w:val="18"/>
        </w:rPr>
        <w:t xml:space="preserve"> </w:t>
      </w:r>
      <w:r>
        <w:rPr>
          <w:sz w:val="18"/>
        </w:rPr>
        <w:t>derecho</w:t>
      </w:r>
      <w:r>
        <w:rPr>
          <w:spacing w:val="-6"/>
          <w:sz w:val="18"/>
        </w:rPr>
        <w:t xml:space="preserve"> </w:t>
      </w:r>
      <w:r>
        <w:rPr>
          <w:sz w:val="18"/>
        </w:rPr>
        <w:t>es</w:t>
      </w:r>
      <w:r>
        <w:rPr>
          <w:spacing w:val="-6"/>
          <w:sz w:val="18"/>
        </w:rPr>
        <w:t xml:space="preserve"> </w:t>
      </w:r>
      <w:proofErr w:type="spellStart"/>
      <w:r>
        <w:rPr>
          <w:sz w:val="18"/>
        </w:rPr>
        <w:t>impe</w:t>
      </w:r>
      <w:proofErr w:type="spellEnd"/>
      <w:r>
        <w:rPr>
          <w:sz w:val="18"/>
        </w:rPr>
        <w:t xml:space="preserve">- </w:t>
      </w:r>
      <w:proofErr w:type="spellStart"/>
      <w:r>
        <w:rPr>
          <w:sz w:val="18"/>
        </w:rPr>
        <w:t>dir</w:t>
      </w:r>
      <w:proofErr w:type="spellEnd"/>
      <w:r>
        <w:rPr>
          <w:spacing w:val="-9"/>
          <w:sz w:val="18"/>
        </w:rPr>
        <w:t xml:space="preserve"> </w:t>
      </w:r>
      <w:r>
        <w:rPr>
          <w:sz w:val="18"/>
        </w:rPr>
        <w:t>absolutamente</w:t>
      </w:r>
      <w:r>
        <w:rPr>
          <w:spacing w:val="-8"/>
          <w:sz w:val="18"/>
        </w:rPr>
        <w:t xml:space="preserve"> </w:t>
      </w:r>
      <w:r>
        <w:rPr>
          <w:sz w:val="18"/>
        </w:rPr>
        <w:t>que</w:t>
      </w:r>
      <w:r>
        <w:rPr>
          <w:spacing w:val="-8"/>
          <w:sz w:val="18"/>
        </w:rPr>
        <w:t xml:space="preserve"> </w:t>
      </w:r>
      <w:r>
        <w:rPr>
          <w:sz w:val="18"/>
        </w:rPr>
        <w:t>se</w:t>
      </w:r>
      <w:r>
        <w:rPr>
          <w:spacing w:val="-7"/>
          <w:sz w:val="18"/>
        </w:rPr>
        <w:t xml:space="preserve"> </w:t>
      </w:r>
      <w:r>
        <w:rPr>
          <w:sz w:val="18"/>
        </w:rPr>
        <w:t>ejerza;</w:t>
      </w:r>
      <w:r>
        <w:rPr>
          <w:spacing w:val="-7"/>
          <w:sz w:val="18"/>
        </w:rPr>
        <w:t xml:space="preserve"> </w:t>
      </w:r>
      <w:r>
        <w:rPr>
          <w:sz w:val="18"/>
        </w:rPr>
        <w:t>lo</w:t>
      </w:r>
      <w:r>
        <w:rPr>
          <w:spacing w:val="-7"/>
          <w:sz w:val="18"/>
        </w:rPr>
        <w:t xml:space="preserve"> </w:t>
      </w:r>
      <w:r>
        <w:rPr>
          <w:sz w:val="18"/>
        </w:rPr>
        <w:t>demás</w:t>
      </w:r>
      <w:r>
        <w:rPr>
          <w:spacing w:val="-8"/>
          <w:sz w:val="18"/>
        </w:rPr>
        <w:t xml:space="preserve"> </w:t>
      </w:r>
      <w:r>
        <w:rPr>
          <w:sz w:val="18"/>
        </w:rPr>
        <w:t>es</w:t>
      </w:r>
      <w:r>
        <w:rPr>
          <w:spacing w:val="-8"/>
          <w:sz w:val="18"/>
        </w:rPr>
        <w:t xml:space="preserve"> </w:t>
      </w:r>
      <w:r>
        <w:rPr>
          <w:sz w:val="18"/>
        </w:rPr>
        <w:t>limitar.</w:t>
      </w:r>
      <w:r>
        <w:rPr>
          <w:spacing w:val="-7"/>
          <w:sz w:val="18"/>
        </w:rPr>
        <w:t xml:space="preserve"> </w:t>
      </w:r>
      <w:r>
        <w:rPr>
          <w:sz w:val="18"/>
        </w:rPr>
        <w:t>La</w:t>
      </w:r>
      <w:r>
        <w:rPr>
          <w:spacing w:val="-8"/>
          <w:sz w:val="18"/>
        </w:rPr>
        <w:t xml:space="preserve"> </w:t>
      </w:r>
      <w:r>
        <w:rPr>
          <w:sz w:val="18"/>
        </w:rPr>
        <w:t>cuestión</w:t>
      </w:r>
      <w:r>
        <w:rPr>
          <w:spacing w:val="-7"/>
          <w:sz w:val="18"/>
        </w:rPr>
        <w:t xml:space="preserve"> </w:t>
      </w:r>
      <w:r>
        <w:rPr>
          <w:sz w:val="18"/>
        </w:rPr>
        <w:t>es</w:t>
      </w:r>
      <w:r>
        <w:rPr>
          <w:spacing w:val="-8"/>
          <w:sz w:val="18"/>
        </w:rPr>
        <w:t xml:space="preserve"> </w:t>
      </w:r>
      <w:r>
        <w:rPr>
          <w:sz w:val="18"/>
        </w:rPr>
        <w:t>si</w:t>
      </w:r>
      <w:r>
        <w:rPr>
          <w:spacing w:val="-8"/>
          <w:sz w:val="18"/>
        </w:rPr>
        <w:t xml:space="preserve"> </w:t>
      </w:r>
      <w:r>
        <w:rPr>
          <w:sz w:val="18"/>
        </w:rPr>
        <w:t>la</w:t>
      </w:r>
      <w:r>
        <w:rPr>
          <w:spacing w:val="-7"/>
          <w:sz w:val="18"/>
        </w:rPr>
        <w:t xml:space="preserve"> </w:t>
      </w:r>
      <w:r>
        <w:rPr>
          <w:sz w:val="18"/>
        </w:rPr>
        <w:t>limitación</w:t>
      </w:r>
      <w:r>
        <w:rPr>
          <w:spacing w:val="-8"/>
          <w:sz w:val="18"/>
        </w:rPr>
        <w:t xml:space="preserve"> </w:t>
      </w:r>
      <w:r>
        <w:rPr>
          <w:sz w:val="18"/>
        </w:rPr>
        <w:t>respeta</w:t>
      </w:r>
      <w:r>
        <w:rPr>
          <w:spacing w:val="-8"/>
          <w:sz w:val="18"/>
        </w:rPr>
        <w:t xml:space="preserve"> </w:t>
      </w:r>
      <w:r>
        <w:rPr>
          <w:sz w:val="18"/>
        </w:rPr>
        <w:t>el</w:t>
      </w:r>
      <w:r>
        <w:rPr>
          <w:spacing w:val="-8"/>
          <w:sz w:val="18"/>
        </w:rPr>
        <w:t xml:space="preserve"> </w:t>
      </w:r>
      <w:proofErr w:type="spellStart"/>
      <w:r>
        <w:rPr>
          <w:sz w:val="18"/>
        </w:rPr>
        <w:t>prin</w:t>
      </w:r>
      <w:proofErr w:type="spellEnd"/>
      <w:r>
        <w:rPr>
          <w:sz w:val="18"/>
        </w:rPr>
        <w:t xml:space="preserve">- </w:t>
      </w:r>
      <w:proofErr w:type="spellStart"/>
      <w:r>
        <w:rPr>
          <w:sz w:val="18"/>
        </w:rPr>
        <w:t>cipio</w:t>
      </w:r>
      <w:proofErr w:type="spellEnd"/>
      <w:r>
        <w:rPr>
          <w:sz w:val="18"/>
        </w:rPr>
        <w:t xml:space="preserve"> de proporcionalidad. Pondérese” </w:t>
      </w:r>
      <w:r>
        <w:rPr>
          <w:spacing w:val="-3"/>
          <w:sz w:val="18"/>
        </w:rPr>
        <w:t xml:space="preserve">(12 </w:t>
      </w:r>
      <w:r>
        <w:rPr>
          <w:sz w:val="18"/>
        </w:rPr>
        <w:t xml:space="preserve">de abril de 2020, https://twitter.com/montimar66/ status/1249430194642980865; en el mismo sentido, Arroyo Gil, 2020, contra </w:t>
      </w:r>
      <w:r>
        <w:rPr>
          <w:spacing w:val="-4"/>
          <w:sz w:val="18"/>
        </w:rPr>
        <w:t xml:space="preserve">Teruel </w:t>
      </w:r>
      <w:r>
        <w:rPr>
          <w:sz w:val="18"/>
        </w:rPr>
        <w:t>Lozano, 2020). La polémica entremezcla además otros aspectos relat</w:t>
      </w:r>
      <w:r>
        <w:rPr>
          <w:sz w:val="18"/>
        </w:rPr>
        <w:t xml:space="preserve">ivos a la propia </w:t>
      </w:r>
      <w:proofErr w:type="gramStart"/>
      <w:r>
        <w:rPr>
          <w:sz w:val="18"/>
        </w:rPr>
        <w:t>conceptualización  de</w:t>
      </w:r>
      <w:proofErr w:type="gramEnd"/>
      <w:r>
        <w:rPr>
          <w:sz w:val="18"/>
        </w:rPr>
        <w:t xml:space="preserve"> los diversos estados extraordinarios previstos en el artículo </w:t>
      </w:r>
      <w:r>
        <w:rPr>
          <w:spacing w:val="-5"/>
          <w:sz w:val="18"/>
        </w:rPr>
        <w:t xml:space="preserve">116CE. </w:t>
      </w:r>
      <w:r>
        <w:rPr>
          <w:sz w:val="18"/>
        </w:rPr>
        <w:t>En este sentido, uno de los factores determinantes consiste en concebirlos como institutos independientes entre sí, que responden a presupuestos hab</w:t>
      </w:r>
      <w:r>
        <w:rPr>
          <w:sz w:val="18"/>
        </w:rPr>
        <w:t xml:space="preserve">ilitantes también distintos. No se trata, por lo tanto, de una es- </w:t>
      </w:r>
      <w:proofErr w:type="spellStart"/>
      <w:r>
        <w:rPr>
          <w:sz w:val="18"/>
        </w:rPr>
        <w:t>tructura</w:t>
      </w:r>
      <w:proofErr w:type="spellEnd"/>
      <w:r>
        <w:rPr>
          <w:sz w:val="18"/>
        </w:rPr>
        <w:t xml:space="preserve"> gradualista apta para ir agravando paso a paso la reacción jurídica necesaria ante unas circunstancias determinadas, sino que lo que justificaría, por ejemplo, un Estado de Excepci</w:t>
      </w:r>
      <w:r>
        <w:rPr>
          <w:sz w:val="18"/>
        </w:rPr>
        <w:t xml:space="preserve">ón, con las medidas correspondientes, no guarda relación con lo previsto para el Estado de Alarma. Esta comprensión no gradualista (Cruz Villalón, 1984) de lo previsto en el artículo116CE </w:t>
      </w:r>
      <w:proofErr w:type="spellStart"/>
      <w:r>
        <w:rPr>
          <w:sz w:val="18"/>
        </w:rPr>
        <w:t>com</w:t>
      </w:r>
      <w:proofErr w:type="spellEnd"/>
      <w:r>
        <w:rPr>
          <w:sz w:val="18"/>
        </w:rPr>
        <w:t>- porta</w:t>
      </w:r>
      <w:r>
        <w:rPr>
          <w:spacing w:val="-7"/>
          <w:sz w:val="18"/>
        </w:rPr>
        <w:t xml:space="preserve"> </w:t>
      </w:r>
      <w:r>
        <w:rPr>
          <w:sz w:val="18"/>
        </w:rPr>
        <w:t>que,</w:t>
      </w:r>
      <w:r>
        <w:rPr>
          <w:spacing w:val="-6"/>
          <w:sz w:val="18"/>
        </w:rPr>
        <w:t xml:space="preserve"> </w:t>
      </w:r>
      <w:r>
        <w:rPr>
          <w:sz w:val="18"/>
        </w:rPr>
        <w:t>ante</w:t>
      </w:r>
      <w:r>
        <w:rPr>
          <w:spacing w:val="-6"/>
          <w:sz w:val="18"/>
        </w:rPr>
        <w:t xml:space="preserve"> </w:t>
      </w:r>
      <w:r>
        <w:rPr>
          <w:sz w:val="18"/>
        </w:rPr>
        <w:t>una</w:t>
      </w:r>
      <w:r>
        <w:rPr>
          <w:spacing w:val="-6"/>
          <w:sz w:val="18"/>
        </w:rPr>
        <w:t xml:space="preserve"> </w:t>
      </w:r>
      <w:r>
        <w:rPr>
          <w:sz w:val="18"/>
        </w:rPr>
        <w:t>pandemia,</w:t>
      </w:r>
      <w:r>
        <w:rPr>
          <w:spacing w:val="-5"/>
          <w:sz w:val="18"/>
        </w:rPr>
        <w:t xml:space="preserve"> </w:t>
      </w:r>
      <w:r>
        <w:rPr>
          <w:sz w:val="18"/>
        </w:rPr>
        <w:t>nunca</w:t>
      </w:r>
      <w:r>
        <w:rPr>
          <w:spacing w:val="-6"/>
          <w:sz w:val="18"/>
        </w:rPr>
        <w:t xml:space="preserve"> </w:t>
      </w:r>
      <w:r>
        <w:rPr>
          <w:sz w:val="18"/>
        </w:rPr>
        <w:t>pueda</w:t>
      </w:r>
      <w:r>
        <w:rPr>
          <w:spacing w:val="-5"/>
          <w:sz w:val="18"/>
        </w:rPr>
        <w:t xml:space="preserve"> </w:t>
      </w:r>
      <w:r>
        <w:rPr>
          <w:sz w:val="18"/>
        </w:rPr>
        <w:t>hablarse</w:t>
      </w:r>
      <w:r>
        <w:rPr>
          <w:spacing w:val="-6"/>
          <w:sz w:val="18"/>
        </w:rPr>
        <w:t xml:space="preserve"> </w:t>
      </w:r>
      <w:r>
        <w:rPr>
          <w:sz w:val="18"/>
        </w:rPr>
        <w:t>de</w:t>
      </w:r>
      <w:r>
        <w:rPr>
          <w:spacing w:val="-6"/>
          <w:sz w:val="18"/>
        </w:rPr>
        <w:t xml:space="preserve"> </w:t>
      </w:r>
      <w:r>
        <w:rPr>
          <w:sz w:val="18"/>
        </w:rPr>
        <w:t>suspensió</w:t>
      </w:r>
      <w:r>
        <w:rPr>
          <w:sz w:val="18"/>
        </w:rPr>
        <w:t>n</w:t>
      </w:r>
      <w:r>
        <w:rPr>
          <w:spacing w:val="-5"/>
          <w:sz w:val="18"/>
        </w:rPr>
        <w:t xml:space="preserve"> </w:t>
      </w:r>
      <w:r>
        <w:rPr>
          <w:sz w:val="18"/>
        </w:rPr>
        <w:t>de</w:t>
      </w:r>
      <w:r>
        <w:rPr>
          <w:spacing w:val="-6"/>
          <w:sz w:val="18"/>
        </w:rPr>
        <w:t xml:space="preserve"> </w:t>
      </w:r>
      <w:r>
        <w:rPr>
          <w:sz w:val="18"/>
        </w:rPr>
        <w:t>derechos</w:t>
      </w:r>
      <w:r>
        <w:rPr>
          <w:spacing w:val="-6"/>
          <w:sz w:val="18"/>
        </w:rPr>
        <w:t xml:space="preserve"> </w:t>
      </w:r>
      <w:r>
        <w:rPr>
          <w:sz w:val="18"/>
        </w:rPr>
        <w:t xml:space="preserve">fundamentales, sino siempre de limitación o restricción. </w:t>
      </w:r>
      <w:r>
        <w:rPr>
          <w:spacing w:val="-3"/>
          <w:sz w:val="18"/>
        </w:rPr>
        <w:t xml:space="preserve">Una </w:t>
      </w:r>
      <w:r>
        <w:rPr>
          <w:sz w:val="18"/>
        </w:rPr>
        <w:t>pandemia no supone, en sí misma, un problema de</w:t>
      </w:r>
      <w:r>
        <w:rPr>
          <w:spacing w:val="-3"/>
          <w:sz w:val="18"/>
        </w:rPr>
        <w:t xml:space="preserve"> </w:t>
      </w:r>
      <w:r>
        <w:rPr>
          <w:sz w:val="18"/>
        </w:rPr>
        <w:t>orden</w:t>
      </w:r>
      <w:r>
        <w:rPr>
          <w:spacing w:val="-3"/>
          <w:sz w:val="18"/>
        </w:rPr>
        <w:t xml:space="preserve"> </w:t>
      </w:r>
      <w:r>
        <w:rPr>
          <w:sz w:val="18"/>
        </w:rPr>
        <w:t>público</w:t>
      </w:r>
      <w:r>
        <w:rPr>
          <w:spacing w:val="-1"/>
          <w:sz w:val="18"/>
        </w:rPr>
        <w:t xml:space="preserve"> </w:t>
      </w:r>
      <w:r>
        <w:rPr>
          <w:spacing w:val="-3"/>
          <w:sz w:val="18"/>
        </w:rPr>
        <w:t xml:space="preserve">y, </w:t>
      </w:r>
      <w:r>
        <w:rPr>
          <w:sz w:val="18"/>
        </w:rPr>
        <w:t>por</w:t>
      </w:r>
      <w:r>
        <w:rPr>
          <w:spacing w:val="-2"/>
          <w:sz w:val="18"/>
        </w:rPr>
        <w:t xml:space="preserve"> </w:t>
      </w:r>
      <w:r>
        <w:rPr>
          <w:sz w:val="18"/>
        </w:rPr>
        <w:t>lo</w:t>
      </w:r>
      <w:r>
        <w:rPr>
          <w:spacing w:val="-1"/>
          <w:sz w:val="18"/>
        </w:rPr>
        <w:t xml:space="preserve"> </w:t>
      </w:r>
      <w:r>
        <w:rPr>
          <w:sz w:val="18"/>
        </w:rPr>
        <w:t>tanto,</w:t>
      </w:r>
      <w:r>
        <w:rPr>
          <w:spacing w:val="-3"/>
          <w:sz w:val="18"/>
        </w:rPr>
        <w:t xml:space="preserve"> </w:t>
      </w:r>
      <w:r>
        <w:rPr>
          <w:sz w:val="18"/>
        </w:rPr>
        <w:t>no</w:t>
      </w:r>
      <w:r>
        <w:rPr>
          <w:spacing w:val="-3"/>
          <w:sz w:val="18"/>
        </w:rPr>
        <w:t xml:space="preserve"> </w:t>
      </w:r>
      <w:r>
        <w:rPr>
          <w:sz w:val="18"/>
        </w:rPr>
        <w:t>podría</w:t>
      </w:r>
      <w:r>
        <w:rPr>
          <w:spacing w:val="-1"/>
          <w:sz w:val="18"/>
        </w:rPr>
        <w:t xml:space="preserve"> </w:t>
      </w:r>
      <w:r>
        <w:rPr>
          <w:sz w:val="18"/>
        </w:rPr>
        <w:t>acogerse</w:t>
      </w:r>
      <w:r>
        <w:rPr>
          <w:spacing w:val="-2"/>
          <w:sz w:val="18"/>
        </w:rPr>
        <w:t xml:space="preserve"> </w:t>
      </w:r>
      <w:r>
        <w:rPr>
          <w:sz w:val="18"/>
        </w:rPr>
        <w:t>a</w:t>
      </w:r>
      <w:r>
        <w:rPr>
          <w:spacing w:val="-3"/>
          <w:sz w:val="18"/>
        </w:rPr>
        <w:t xml:space="preserve"> </w:t>
      </w:r>
      <w:r>
        <w:rPr>
          <w:sz w:val="18"/>
        </w:rPr>
        <w:t>lo</w:t>
      </w:r>
      <w:r>
        <w:rPr>
          <w:spacing w:val="-1"/>
          <w:sz w:val="18"/>
        </w:rPr>
        <w:t xml:space="preserve"> </w:t>
      </w:r>
      <w:r>
        <w:rPr>
          <w:sz w:val="18"/>
        </w:rPr>
        <w:t>previsto</w:t>
      </w:r>
      <w:r>
        <w:rPr>
          <w:spacing w:val="-3"/>
          <w:sz w:val="18"/>
        </w:rPr>
        <w:t xml:space="preserve"> </w:t>
      </w:r>
      <w:r>
        <w:rPr>
          <w:sz w:val="18"/>
        </w:rPr>
        <w:t>en</w:t>
      </w:r>
      <w:r>
        <w:rPr>
          <w:spacing w:val="-3"/>
          <w:sz w:val="18"/>
        </w:rPr>
        <w:t xml:space="preserve"> </w:t>
      </w:r>
      <w:r>
        <w:rPr>
          <w:sz w:val="18"/>
        </w:rPr>
        <w:t>los</w:t>
      </w:r>
      <w:r>
        <w:rPr>
          <w:spacing w:val="-1"/>
          <w:sz w:val="18"/>
        </w:rPr>
        <w:t xml:space="preserve"> </w:t>
      </w:r>
      <w:r>
        <w:rPr>
          <w:sz w:val="18"/>
        </w:rPr>
        <w:t>Estados</w:t>
      </w:r>
      <w:r>
        <w:rPr>
          <w:spacing w:val="-3"/>
          <w:sz w:val="18"/>
        </w:rPr>
        <w:t xml:space="preserve"> </w:t>
      </w:r>
      <w:r>
        <w:rPr>
          <w:sz w:val="18"/>
        </w:rPr>
        <w:t>de</w:t>
      </w:r>
      <w:r>
        <w:rPr>
          <w:spacing w:val="-3"/>
          <w:sz w:val="18"/>
        </w:rPr>
        <w:t xml:space="preserve"> </w:t>
      </w:r>
      <w:r>
        <w:rPr>
          <w:sz w:val="18"/>
        </w:rPr>
        <w:t>Excepción.</w:t>
      </w:r>
    </w:p>
    <w:p w:rsidR="00B05E77" w:rsidRDefault="00B05E77">
      <w:pPr>
        <w:spacing w:line="223" w:lineRule="auto"/>
        <w:jc w:val="both"/>
        <w:rPr>
          <w:sz w:val="18"/>
        </w:rPr>
        <w:sectPr w:rsidR="00B05E77">
          <w:pgSz w:w="9640" w:h="13610"/>
          <w:pgMar w:top="1260" w:right="1000" w:bottom="1840" w:left="1020" w:header="1030" w:footer="1643" w:gutter="0"/>
          <w:cols w:space="720"/>
        </w:sectPr>
      </w:pPr>
    </w:p>
    <w:p w:rsidR="00B05E77" w:rsidRDefault="00B05E77">
      <w:pPr>
        <w:pStyle w:val="Textoindependiente"/>
        <w:rPr>
          <w:sz w:val="20"/>
        </w:rPr>
      </w:pPr>
    </w:p>
    <w:p w:rsidR="00B05E77" w:rsidRDefault="00B05E77">
      <w:pPr>
        <w:pStyle w:val="Textoindependiente"/>
        <w:rPr>
          <w:sz w:val="20"/>
        </w:rPr>
      </w:pPr>
    </w:p>
    <w:p w:rsidR="00B05E77" w:rsidRDefault="00B05E77">
      <w:pPr>
        <w:pStyle w:val="Textoindependiente"/>
        <w:spacing w:before="1"/>
        <w:rPr>
          <w:sz w:val="19"/>
        </w:rPr>
      </w:pPr>
    </w:p>
    <w:p w:rsidR="00B05E77" w:rsidRDefault="00927BC7">
      <w:pPr>
        <w:pStyle w:val="Textoindependiente"/>
        <w:spacing w:line="235" w:lineRule="auto"/>
        <w:ind w:left="113" w:right="700" w:firstLine="940"/>
        <w:jc w:val="both"/>
      </w:pPr>
      <w:r>
        <w:rPr>
          <w:spacing w:val="-4"/>
        </w:rPr>
        <w:t xml:space="preserve">Ahora bien, </w:t>
      </w:r>
      <w:r>
        <w:rPr>
          <w:spacing w:val="-5"/>
        </w:rPr>
        <w:t xml:space="preserve">cuando </w:t>
      </w:r>
      <w:r>
        <w:rPr>
          <w:spacing w:val="-3"/>
        </w:rPr>
        <w:t xml:space="preserve">lo </w:t>
      </w:r>
      <w:r>
        <w:rPr>
          <w:spacing w:val="-5"/>
        </w:rPr>
        <w:t xml:space="preserve">que </w:t>
      </w:r>
      <w:r>
        <w:rPr>
          <w:spacing w:val="-3"/>
        </w:rPr>
        <w:t xml:space="preserve">se </w:t>
      </w:r>
      <w:r>
        <w:rPr>
          <w:spacing w:val="-5"/>
        </w:rPr>
        <w:t xml:space="preserve">decide </w:t>
      </w:r>
      <w:r>
        <w:rPr>
          <w:spacing w:val="-3"/>
        </w:rPr>
        <w:t xml:space="preserve">es </w:t>
      </w:r>
      <w:r>
        <w:rPr>
          <w:spacing w:val="-5"/>
        </w:rPr>
        <w:t xml:space="preserve">realmente anular </w:t>
      </w:r>
      <w:r>
        <w:rPr>
          <w:spacing w:val="-4"/>
        </w:rPr>
        <w:t xml:space="preserve">por </w:t>
      </w:r>
      <w:r>
        <w:rPr>
          <w:spacing w:val="-6"/>
        </w:rPr>
        <w:t xml:space="preserve">completo </w:t>
      </w:r>
      <w:r>
        <w:rPr>
          <w:spacing w:val="-3"/>
        </w:rPr>
        <w:t>el</w:t>
      </w:r>
      <w:r>
        <w:rPr>
          <w:spacing w:val="-10"/>
        </w:rPr>
        <w:t xml:space="preserve"> </w:t>
      </w:r>
      <w:r>
        <w:rPr>
          <w:spacing w:val="-5"/>
        </w:rPr>
        <w:t>procedimiento,</w:t>
      </w:r>
      <w:r>
        <w:rPr>
          <w:spacing w:val="-10"/>
        </w:rPr>
        <w:t xml:space="preserve"> </w:t>
      </w:r>
      <w:r>
        <w:rPr>
          <w:spacing w:val="-5"/>
        </w:rPr>
        <w:t>parece</w:t>
      </w:r>
      <w:r>
        <w:rPr>
          <w:spacing w:val="-10"/>
        </w:rPr>
        <w:t xml:space="preserve"> </w:t>
      </w:r>
      <w:r>
        <w:rPr>
          <w:spacing w:val="-4"/>
        </w:rPr>
        <w:t>más</w:t>
      </w:r>
      <w:r>
        <w:rPr>
          <w:spacing w:val="-10"/>
        </w:rPr>
        <w:t xml:space="preserve"> </w:t>
      </w:r>
      <w:r>
        <w:rPr>
          <w:spacing w:val="-5"/>
        </w:rPr>
        <w:t>complicado</w:t>
      </w:r>
      <w:r>
        <w:rPr>
          <w:spacing w:val="-9"/>
        </w:rPr>
        <w:t xml:space="preserve"> </w:t>
      </w:r>
      <w:r>
        <w:rPr>
          <w:spacing w:val="-5"/>
        </w:rPr>
        <w:t>pensar</w:t>
      </w:r>
      <w:r>
        <w:rPr>
          <w:spacing w:val="-10"/>
        </w:rPr>
        <w:t xml:space="preserve"> </w:t>
      </w:r>
      <w:r>
        <w:rPr>
          <w:spacing w:val="-3"/>
        </w:rPr>
        <w:t>en</w:t>
      </w:r>
      <w:r>
        <w:rPr>
          <w:spacing w:val="-10"/>
        </w:rPr>
        <w:t xml:space="preserve"> </w:t>
      </w:r>
      <w:r>
        <w:rPr>
          <w:spacing w:val="-4"/>
        </w:rPr>
        <w:t>una</w:t>
      </w:r>
      <w:r>
        <w:rPr>
          <w:spacing w:val="-10"/>
        </w:rPr>
        <w:t xml:space="preserve"> </w:t>
      </w:r>
      <w:r>
        <w:rPr>
          <w:spacing w:val="-4"/>
        </w:rPr>
        <w:t>mera</w:t>
      </w:r>
      <w:r>
        <w:rPr>
          <w:spacing w:val="-9"/>
        </w:rPr>
        <w:t xml:space="preserve"> </w:t>
      </w:r>
      <w:r>
        <w:rPr>
          <w:spacing w:val="-5"/>
        </w:rPr>
        <w:t>limitación,</w:t>
      </w:r>
      <w:r>
        <w:rPr>
          <w:spacing w:val="-10"/>
        </w:rPr>
        <w:t xml:space="preserve"> </w:t>
      </w:r>
      <w:r>
        <w:rPr>
          <w:spacing w:val="-3"/>
        </w:rPr>
        <w:t>al</w:t>
      </w:r>
      <w:r>
        <w:rPr>
          <w:spacing w:val="-10"/>
        </w:rPr>
        <w:t xml:space="preserve"> </w:t>
      </w:r>
      <w:r>
        <w:rPr>
          <w:spacing w:val="-5"/>
        </w:rPr>
        <w:t xml:space="preserve">menos </w:t>
      </w:r>
      <w:r>
        <w:rPr>
          <w:spacing w:val="-3"/>
        </w:rPr>
        <w:t>si</w:t>
      </w:r>
      <w:r>
        <w:rPr>
          <w:spacing w:val="-9"/>
        </w:rPr>
        <w:t xml:space="preserve"> </w:t>
      </w:r>
      <w:r>
        <w:rPr>
          <w:spacing w:val="-5"/>
        </w:rPr>
        <w:t>aplicamos</w:t>
      </w:r>
      <w:r>
        <w:rPr>
          <w:spacing w:val="-9"/>
        </w:rPr>
        <w:t xml:space="preserve"> </w:t>
      </w:r>
      <w:r>
        <w:rPr>
          <w:spacing w:val="-4"/>
        </w:rPr>
        <w:t>los</w:t>
      </w:r>
      <w:r>
        <w:rPr>
          <w:spacing w:val="-9"/>
        </w:rPr>
        <w:t xml:space="preserve"> </w:t>
      </w:r>
      <w:r>
        <w:rPr>
          <w:spacing w:val="-5"/>
        </w:rPr>
        <w:t>razonamientos</w:t>
      </w:r>
      <w:r>
        <w:rPr>
          <w:spacing w:val="-9"/>
        </w:rPr>
        <w:t xml:space="preserve"> </w:t>
      </w:r>
      <w:r>
        <w:rPr>
          <w:spacing w:val="-3"/>
        </w:rPr>
        <w:t>ya</w:t>
      </w:r>
      <w:r>
        <w:rPr>
          <w:spacing w:val="-9"/>
        </w:rPr>
        <w:t xml:space="preserve"> </w:t>
      </w:r>
      <w:r>
        <w:rPr>
          <w:spacing w:val="-5"/>
        </w:rPr>
        <w:t>señalados</w:t>
      </w:r>
      <w:r>
        <w:rPr>
          <w:spacing w:val="-9"/>
        </w:rPr>
        <w:t xml:space="preserve"> </w:t>
      </w:r>
      <w:r>
        <w:rPr>
          <w:spacing w:val="-4"/>
        </w:rPr>
        <w:t>por</w:t>
      </w:r>
      <w:r>
        <w:rPr>
          <w:spacing w:val="-8"/>
        </w:rPr>
        <w:t xml:space="preserve"> </w:t>
      </w:r>
      <w:r>
        <w:rPr>
          <w:spacing w:val="-5"/>
        </w:rPr>
        <w:t>otros</w:t>
      </w:r>
      <w:r>
        <w:rPr>
          <w:spacing w:val="-9"/>
        </w:rPr>
        <w:t xml:space="preserve"> </w:t>
      </w:r>
      <w:r>
        <w:rPr>
          <w:spacing w:val="-5"/>
        </w:rPr>
        <w:t>autores</w:t>
      </w:r>
      <w:r>
        <w:rPr>
          <w:spacing w:val="-9"/>
        </w:rPr>
        <w:t xml:space="preserve"> </w:t>
      </w:r>
      <w:r>
        <w:rPr>
          <w:spacing w:val="-4"/>
        </w:rPr>
        <w:t>para</w:t>
      </w:r>
      <w:r>
        <w:rPr>
          <w:spacing w:val="-9"/>
        </w:rPr>
        <w:t xml:space="preserve"> </w:t>
      </w:r>
      <w:r>
        <w:rPr>
          <w:spacing w:val="-4"/>
        </w:rPr>
        <w:t>los</w:t>
      </w:r>
      <w:r>
        <w:rPr>
          <w:spacing w:val="-9"/>
        </w:rPr>
        <w:t xml:space="preserve"> </w:t>
      </w:r>
      <w:r>
        <w:rPr>
          <w:spacing w:val="-5"/>
        </w:rPr>
        <w:t>supuestos</w:t>
      </w:r>
      <w:r>
        <w:rPr>
          <w:spacing w:val="-9"/>
        </w:rPr>
        <w:t xml:space="preserve"> </w:t>
      </w:r>
      <w:r>
        <w:rPr>
          <w:spacing w:val="-5"/>
        </w:rPr>
        <w:t xml:space="preserve">de </w:t>
      </w:r>
      <w:r>
        <w:rPr>
          <w:spacing w:val="-4"/>
        </w:rPr>
        <w:t xml:space="preserve">libertad </w:t>
      </w:r>
      <w:proofErr w:type="spellStart"/>
      <w:r>
        <w:rPr>
          <w:spacing w:val="-5"/>
        </w:rPr>
        <w:t>deambulatoria</w:t>
      </w:r>
      <w:proofErr w:type="spellEnd"/>
      <w:r>
        <w:rPr>
          <w:spacing w:val="-5"/>
        </w:rPr>
        <w:t>,</w:t>
      </w:r>
      <w:r>
        <w:rPr>
          <w:spacing w:val="-5"/>
        </w:rPr>
        <w:t xml:space="preserve"> </w:t>
      </w:r>
      <w:r>
        <w:rPr>
          <w:spacing w:val="-3"/>
        </w:rPr>
        <w:t xml:space="preserve">en </w:t>
      </w:r>
      <w:r>
        <w:rPr>
          <w:spacing w:val="-4"/>
        </w:rPr>
        <w:t xml:space="preserve">los </w:t>
      </w:r>
      <w:r>
        <w:rPr>
          <w:spacing w:val="-5"/>
        </w:rPr>
        <w:t xml:space="preserve">que solamente </w:t>
      </w:r>
      <w:r>
        <w:rPr>
          <w:spacing w:val="-3"/>
        </w:rPr>
        <w:t xml:space="preserve">se </w:t>
      </w:r>
      <w:r>
        <w:rPr>
          <w:spacing w:val="-5"/>
        </w:rPr>
        <w:t>consideraba suspensión cuando se producía</w:t>
      </w:r>
      <w:r>
        <w:rPr>
          <w:spacing w:val="-16"/>
        </w:rPr>
        <w:t xml:space="preserve"> </w:t>
      </w:r>
      <w:r>
        <w:rPr>
          <w:spacing w:val="-4"/>
        </w:rPr>
        <w:t>una</w:t>
      </w:r>
      <w:r>
        <w:rPr>
          <w:spacing w:val="-16"/>
        </w:rPr>
        <w:t xml:space="preserve"> </w:t>
      </w:r>
      <w:r>
        <w:rPr>
          <w:spacing w:val="-5"/>
        </w:rPr>
        <w:t>anulación</w:t>
      </w:r>
      <w:r>
        <w:rPr>
          <w:spacing w:val="-15"/>
        </w:rPr>
        <w:t xml:space="preserve"> </w:t>
      </w:r>
      <w:r>
        <w:rPr>
          <w:spacing w:val="-5"/>
        </w:rPr>
        <w:t>completa.</w:t>
      </w:r>
      <w:r>
        <w:rPr>
          <w:spacing w:val="-16"/>
        </w:rPr>
        <w:t xml:space="preserve"> </w:t>
      </w:r>
      <w:r>
        <w:rPr>
          <w:spacing w:val="-4"/>
        </w:rPr>
        <w:t>Obsérvese</w:t>
      </w:r>
      <w:r>
        <w:rPr>
          <w:spacing w:val="-15"/>
        </w:rPr>
        <w:t xml:space="preserve"> </w:t>
      </w:r>
      <w:r>
        <w:rPr>
          <w:spacing w:val="-5"/>
        </w:rPr>
        <w:t>que</w:t>
      </w:r>
      <w:r>
        <w:rPr>
          <w:spacing w:val="-16"/>
        </w:rPr>
        <w:t xml:space="preserve"> </w:t>
      </w:r>
      <w:r>
        <w:rPr>
          <w:spacing w:val="-4"/>
        </w:rPr>
        <w:t>los</w:t>
      </w:r>
      <w:r>
        <w:rPr>
          <w:spacing w:val="-16"/>
        </w:rPr>
        <w:t xml:space="preserve"> </w:t>
      </w:r>
      <w:r>
        <w:rPr>
          <w:spacing w:val="-6"/>
        </w:rPr>
        <w:t>decretos</w:t>
      </w:r>
      <w:r>
        <w:rPr>
          <w:spacing w:val="-15"/>
        </w:rPr>
        <w:t xml:space="preserve"> </w:t>
      </w:r>
      <w:r>
        <w:rPr>
          <w:spacing w:val="-4"/>
        </w:rPr>
        <w:t>por</w:t>
      </w:r>
      <w:r>
        <w:rPr>
          <w:spacing w:val="-16"/>
        </w:rPr>
        <w:t xml:space="preserve"> </w:t>
      </w:r>
      <w:r>
        <w:rPr>
          <w:spacing w:val="-4"/>
        </w:rPr>
        <w:t>los</w:t>
      </w:r>
      <w:r>
        <w:rPr>
          <w:spacing w:val="-15"/>
        </w:rPr>
        <w:t xml:space="preserve"> </w:t>
      </w:r>
      <w:r>
        <w:rPr>
          <w:spacing w:val="-5"/>
        </w:rPr>
        <w:t>que</w:t>
      </w:r>
      <w:r>
        <w:rPr>
          <w:spacing w:val="-16"/>
        </w:rPr>
        <w:t xml:space="preserve"> </w:t>
      </w:r>
      <w:r>
        <w:rPr>
          <w:spacing w:val="-3"/>
        </w:rPr>
        <w:t>se</w:t>
      </w:r>
      <w:r>
        <w:rPr>
          <w:spacing w:val="-16"/>
        </w:rPr>
        <w:t xml:space="preserve"> </w:t>
      </w:r>
      <w:r>
        <w:rPr>
          <w:spacing w:val="-5"/>
        </w:rPr>
        <w:t xml:space="preserve">cancela </w:t>
      </w:r>
      <w:r>
        <w:rPr>
          <w:spacing w:val="-3"/>
        </w:rPr>
        <w:t xml:space="preserve">la </w:t>
      </w:r>
      <w:r>
        <w:rPr>
          <w:spacing w:val="-6"/>
        </w:rPr>
        <w:t xml:space="preserve">convocatoria </w:t>
      </w:r>
      <w:r>
        <w:rPr>
          <w:spacing w:val="-5"/>
        </w:rPr>
        <w:t xml:space="preserve">electoral conllevan incluso </w:t>
      </w:r>
      <w:r>
        <w:t xml:space="preserve">a </w:t>
      </w:r>
      <w:r>
        <w:rPr>
          <w:spacing w:val="-5"/>
        </w:rPr>
        <w:t xml:space="preserve">anular candidaturas </w:t>
      </w:r>
      <w:r>
        <w:rPr>
          <w:spacing w:val="-3"/>
        </w:rPr>
        <w:t xml:space="preserve">de </w:t>
      </w:r>
      <w:r>
        <w:rPr>
          <w:spacing w:val="-4"/>
        </w:rPr>
        <w:t xml:space="preserve">partidos </w:t>
      </w:r>
      <w:r>
        <w:t xml:space="preserve">y </w:t>
      </w:r>
      <w:r>
        <w:rPr>
          <w:spacing w:val="-5"/>
        </w:rPr>
        <w:t xml:space="preserve">coaliciones </w:t>
      </w:r>
      <w:r>
        <w:rPr>
          <w:spacing w:val="-3"/>
        </w:rPr>
        <w:t xml:space="preserve">ya </w:t>
      </w:r>
      <w:r>
        <w:rPr>
          <w:spacing w:val="-5"/>
        </w:rPr>
        <w:t xml:space="preserve">registradas. </w:t>
      </w:r>
      <w:r>
        <w:rPr>
          <w:spacing w:val="-3"/>
        </w:rPr>
        <w:t xml:space="preserve">Se trata de </w:t>
      </w:r>
      <w:r>
        <w:rPr>
          <w:spacing w:val="-4"/>
        </w:rPr>
        <w:t xml:space="preserve">una etapa muy </w:t>
      </w:r>
      <w:r>
        <w:rPr>
          <w:spacing w:val="-5"/>
        </w:rPr>
        <w:t xml:space="preserve">relevante </w:t>
      </w:r>
      <w:r>
        <w:rPr>
          <w:spacing w:val="-3"/>
        </w:rPr>
        <w:t xml:space="preserve">en </w:t>
      </w:r>
      <w:r>
        <w:rPr>
          <w:spacing w:val="-4"/>
        </w:rPr>
        <w:t xml:space="preserve">todo </w:t>
      </w:r>
      <w:r>
        <w:rPr>
          <w:spacing w:val="-6"/>
        </w:rPr>
        <w:t xml:space="preserve">proceso </w:t>
      </w:r>
      <w:r>
        <w:rPr>
          <w:spacing w:val="-5"/>
        </w:rPr>
        <w:t xml:space="preserve">electoral, </w:t>
      </w:r>
      <w:r>
        <w:rPr>
          <w:spacing w:val="-4"/>
        </w:rPr>
        <w:t xml:space="preserve">pues </w:t>
      </w:r>
      <w:r>
        <w:rPr>
          <w:spacing w:val="-5"/>
        </w:rPr>
        <w:t xml:space="preserve">permite determinar </w:t>
      </w:r>
      <w:r>
        <w:rPr>
          <w:spacing w:val="-3"/>
        </w:rPr>
        <w:t xml:space="preserve">la </w:t>
      </w:r>
      <w:r>
        <w:rPr>
          <w:spacing w:val="-5"/>
        </w:rPr>
        <w:t xml:space="preserve">estrategia </w:t>
      </w:r>
      <w:r>
        <w:rPr>
          <w:spacing w:val="-3"/>
        </w:rPr>
        <w:t xml:space="preserve">de </w:t>
      </w:r>
      <w:r>
        <w:rPr>
          <w:spacing w:val="-4"/>
        </w:rPr>
        <w:t xml:space="preserve">los </w:t>
      </w:r>
      <w:r>
        <w:rPr>
          <w:spacing w:val="-6"/>
        </w:rPr>
        <w:t xml:space="preserve">diferentes </w:t>
      </w:r>
      <w:r>
        <w:rPr>
          <w:spacing w:val="-5"/>
        </w:rPr>
        <w:t xml:space="preserve">actores políticos, </w:t>
      </w:r>
      <w:r>
        <w:t xml:space="preserve">y </w:t>
      </w:r>
      <w:r>
        <w:rPr>
          <w:spacing w:val="-3"/>
        </w:rPr>
        <w:t xml:space="preserve">su </w:t>
      </w:r>
      <w:r>
        <w:rPr>
          <w:spacing w:val="-5"/>
        </w:rPr>
        <w:t xml:space="preserve">anulación difícilmente </w:t>
      </w:r>
      <w:r>
        <w:rPr>
          <w:spacing w:val="-4"/>
        </w:rPr>
        <w:t xml:space="preserve">puede </w:t>
      </w:r>
      <w:r>
        <w:rPr>
          <w:spacing w:val="-5"/>
        </w:rPr>
        <w:t xml:space="preserve">considerarse </w:t>
      </w:r>
      <w:r>
        <w:rPr>
          <w:spacing w:val="-4"/>
        </w:rPr>
        <w:t>como una mera</w:t>
      </w:r>
      <w:r>
        <w:rPr>
          <w:spacing w:val="-35"/>
        </w:rPr>
        <w:t xml:space="preserve"> </w:t>
      </w:r>
      <w:r>
        <w:rPr>
          <w:spacing w:val="-5"/>
        </w:rPr>
        <w:t>limitación.</w:t>
      </w:r>
    </w:p>
    <w:p w:rsidR="00B05E77" w:rsidRDefault="00B05E77">
      <w:pPr>
        <w:pStyle w:val="Textoindependiente"/>
        <w:spacing w:before="9"/>
      </w:pPr>
    </w:p>
    <w:p w:rsidR="00B05E77" w:rsidRDefault="00927BC7">
      <w:pPr>
        <w:pStyle w:val="Textoindependiente"/>
        <w:spacing w:before="1" w:line="232" w:lineRule="auto"/>
        <w:ind w:left="113" w:right="698" w:firstLine="940"/>
        <w:jc w:val="both"/>
      </w:pPr>
      <w:r>
        <w:rPr>
          <w:spacing w:val="-3"/>
        </w:rPr>
        <w:t>En</w:t>
      </w:r>
      <w:r>
        <w:rPr>
          <w:spacing w:val="-12"/>
        </w:rPr>
        <w:t xml:space="preserve"> </w:t>
      </w:r>
      <w:r>
        <w:rPr>
          <w:spacing w:val="-5"/>
        </w:rPr>
        <w:t>este</w:t>
      </w:r>
      <w:r>
        <w:rPr>
          <w:spacing w:val="-11"/>
        </w:rPr>
        <w:t xml:space="preserve"> </w:t>
      </w:r>
      <w:r>
        <w:rPr>
          <w:spacing w:val="-5"/>
        </w:rPr>
        <w:t>sentido,</w:t>
      </w:r>
      <w:r>
        <w:rPr>
          <w:spacing w:val="-11"/>
        </w:rPr>
        <w:t xml:space="preserve"> </w:t>
      </w:r>
      <w:r>
        <w:rPr>
          <w:spacing w:val="-4"/>
        </w:rPr>
        <w:t>cabe</w:t>
      </w:r>
      <w:r>
        <w:rPr>
          <w:spacing w:val="-12"/>
        </w:rPr>
        <w:t xml:space="preserve"> </w:t>
      </w:r>
      <w:r>
        <w:rPr>
          <w:spacing w:val="-5"/>
        </w:rPr>
        <w:t>considera</w:t>
      </w:r>
      <w:r>
        <w:rPr>
          <w:spacing w:val="-5"/>
        </w:rPr>
        <w:t>r</w:t>
      </w:r>
      <w:r>
        <w:rPr>
          <w:spacing w:val="-11"/>
        </w:rPr>
        <w:t xml:space="preserve"> </w:t>
      </w:r>
      <w:r>
        <w:rPr>
          <w:spacing w:val="-4"/>
        </w:rPr>
        <w:t>también</w:t>
      </w:r>
      <w:r>
        <w:rPr>
          <w:spacing w:val="-11"/>
        </w:rPr>
        <w:t xml:space="preserve"> </w:t>
      </w:r>
      <w:r>
        <w:rPr>
          <w:spacing w:val="-3"/>
        </w:rPr>
        <w:t>la</w:t>
      </w:r>
      <w:r>
        <w:rPr>
          <w:spacing w:val="-12"/>
        </w:rPr>
        <w:t xml:space="preserve"> </w:t>
      </w:r>
      <w:r>
        <w:rPr>
          <w:spacing w:val="-6"/>
        </w:rPr>
        <w:t>diferencia</w:t>
      </w:r>
      <w:r>
        <w:rPr>
          <w:spacing w:val="-11"/>
        </w:rPr>
        <w:t xml:space="preserve"> </w:t>
      </w:r>
      <w:r>
        <w:rPr>
          <w:spacing w:val="-5"/>
        </w:rPr>
        <w:t>entre</w:t>
      </w:r>
      <w:r>
        <w:rPr>
          <w:spacing w:val="-11"/>
        </w:rPr>
        <w:t xml:space="preserve"> </w:t>
      </w:r>
      <w:r>
        <w:rPr>
          <w:spacing w:val="-5"/>
        </w:rPr>
        <w:t xml:space="preserve">cancelación </w:t>
      </w:r>
      <w:r>
        <w:t xml:space="preserve">y </w:t>
      </w:r>
      <w:r>
        <w:rPr>
          <w:spacing w:val="-5"/>
        </w:rPr>
        <w:t xml:space="preserve">aplazamiento </w:t>
      </w:r>
      <w:r>
        <w:rPr>
          <w:spacing w:val="-3"/>
        </w:rPr>
        <w:t xml:space="preserve">de </w:t>
      </w:r>
      <w:r>
        <w:rPr>
          <w:spacing w:val="-4"/>
        </w:rPr>
        <w:t xml:space="preserve">las </w:t>
      </w:r>
      <w:r>
        <w:rPr>
          <w:spacing w:val="-5"/>
        </w:rPr>
        <w:t xml:space="preserve">elecciones. </w:t>
      </w:r>
      <w:r>
        <w:rPr>
          <w:spacing w:val="-3"/>
        </w:rPr>
        <w:t xml:space="preserve">De </w:t>
      </w:r>
      <w:r>
        <w:rPr>
          <w:spacing w:val="-5"/>
        </w:rPr>
        <w:t xml:space="preserve">hecho, </w:t>
      </w:r>
      <w:r>
        <w:rPr>
          <w:spacing w:val="-4"/>
        </w:rPr>
        <w:t xml:space="preserve">tanto </w:t>
      </w:r>
      <w:r>
        <w:rPr>
          <w:spacing w:val="-3"/>
        </w:rPr>
        <w:t xml:space="preserve">el </w:t>
      </w:r>
      <w:r>
        <w:rPr>
          <w:spacing w:val="-6"/>
        </w:rPr>
        <w:t xml:space="preserve">decreto </w:t>
      </w:r>
      <w:r>
        <w:rPr>
          <w:spacing w:val="-5"/>
        </w:rPr>
        <w:t xml:space="preserve">gallego </w:t>
      </w:r>
      <w:r>
        <w:rPr>
          <w:spacing w:val="-4"/>
        </w:rPr>
        <w:t xml:space="preserve">como </w:t>
      </w:r>
      <w:r>
        <w:rPr>
          <w:spacing w:val="-3"/>
        </w:rPr>
        <w:t xml:space="preserve">el </w:t>
      </w:r>
      <w:r>
        <w:rPr>
          <w:spacing w:val="-5"/>
        </w:rPr>
        <w:t xml:space="preserve">vasco juegan </w:t>
      </w:r>
      <w:r>
        <w:rPr>
          <w:spacing w:val="-4"/>
        </w:rPr>
        <w:t xml:space="preserve">abiertamente con </w:t>
      </w:r>
      <w:r>
        <w:t xml:space="preserve">tal </w:t>
      </w:r>
      <w:r>
        <w:rPr>
          <w:spacing w:val="-5"/>
        </w:rPr>
        <w:t xml:space="preserve">hipótesis </w:t>
      </w:r>
      <w:r>
        <w:rPr>
          <w:spacing w:val="-3"/>
        </w:rPr>
        <w:t xml:space="preserve">al </w:t>
      </w:r>
      <w:r>
        <w:rPr>
          <w:spacing w:val="-5"/>
        </w:rPr>
        <w:t xml:space="preserve">señalar explícitamente: </w:t>
      </w:r>
      <w:r>
        <w:rPr>
          <w:spacing w:val="-4"/>
        </w:rPr>
        <w:t xml:space="preserve">“La </w:t>
      </w:r>
      <w:r>
        <w:rPr>
          <w:spacing w:val="-6"/>
        </w:rPr>
        <w:t xml:space="preserve">convocatoria </w:t>
      </w:r>
      <w:r>
        <w:rPr>
          <w:spacing w:val="-3"/>
        </w:rPr>
        <w:t xml:space="preserve">de </w:t>
      </w:r>
      <w:r>
        <w:rPr>
          <w:spacing w:val="-5"/>
        </w:rPr>
        <w:t xml:space="preserve">elecciones </w:t>
      </w:r>
      <w:r>
        <w:rPr>
          <w:spacing w:val="-3"/>
        </w:rPr>
        <w:t xml:space="preserve">al </w:t>
      </w:r>
      <w:r>
        <w:rPr>
          <w:spacing w:val="-6"/>
        </w:rPr>
        <w:t xml:space="preserve">Parlamento </w:t>
      </w:r>
      <w:r>
        <w:rPr>
          <w:spacing w:val="-5"/>
        </w:rPr>
        <w:t xml:space="preserve">gallego </w:t>
      </w:r>
      <w:r>
        <w:rPr>
          <w:spacing w:val="-3"/>
        </w:rPr>
        <w:t xml:space="preserve">se </w:t>
      </w:r>
      <w:r>
        <w:rPr>
          <w:spacing w:val="-5"/>
        </w:rPr>
        <w:t xml:space="preserve">activará </w:t>
      </w:r>
      <w:r>
        <w:rPr>
          <w:spacing w:val="-4"/>
        </w:rPr>
        <w:t xml:space="preserve">una </w:t>
      </w:r>
      <w:r>
        <w:rPr>
          <w:spacing w:val="-5"/>
        </w:rPr>
        <w:t xml:space="preserve">vez </w:t>
      </w:r>
      <w:r>
        <w:rPr>
          <w:spacing w:val="-4"/>
        </w:rPr>
        <w:t xml:space="preserve">levantada </w:t>
      </w:r>
      <w:r>
        <w:rPr>
          <w:spacing w:val="-3"/>
        </w:rPr>
        <w:t xml:space="preserve">la </w:t>
      </w:r>
      <w:r>
        <w:rPr>
          <w:spacing w:val="-5"/>
        </w:rPr>
        <w:t xml:space="preserve">declaración del </w:t>
      </w:r>
      <w:r>
        <w:rPr>
          <w:spacing w:val="-4"/>
        </w:rPr>
        <w:t xml:space="preserve">Estado </w:t>
      </w:r>
      <w:r>
        <w:rPr>
          <w:spacing w:val="-3"/>
        </w:rPr>
        <w:t xml:space="preserve">de </w:t>
      </w:r>
      <w:r>
        <w:rPr>
          <w:spacing w:val="-5"/>
        </w:rPr>
        <w:t xml:space="preserve">Alarma </w:t>
      </w:r>
      <w:r>
        <w:t xml:space="preserve">y </w:t>
      </w:r>
      <w:r>
        <w:rPr>
          <w:spacing w:val="-4"/>
        </w:rPr>
        <w:t xml:space="preserve">(…) </w:t>
      </w:r>
      <w:r>
        <w:rPr>
          <w:spacing w:val="-3"/>
        </w:rPr>
        <w:t xml:space="preserve">se </w:t>
      </w:r>
      <w:r>
        <w:rPr>
          <w:spacing w:val="-5"/>
        </w:rPr>
        <w:t xml:space="preserve">realizará </w:t>
      </w:r>
      <w:r>
        <w:rPr>
          <w:i/>
          <w:spacing w:val="-3"/>
        </w:rPr>
        <w:t xml:space="preserve">en el </w:t>
      </w:r>
      <w:r>
        <w:rPr>
          <w:i/>
          <w:spacing w:val="-4"/>
        </w:rPr>
        <w:t xml:space="preserve">plazo más </w:t>
      </w:r>
      <w:r>
        <w:rPr>
          <w:i/>
          <w:spacing w:val="-5"/>
        </w:rPr>
        <w:t>breve posible</w:t>
      </w:r>
      <w:r>
        <w:rPr>
          <w:spacing w:val="-5"/>
        </w:rPr>
        <w:t xml:space="preserve">” </w:t>
      </w:r>
      <w:r>
        <w:rPr>
          <w:spacing w:val="-4"/>
        </w:rPr>
        <w:t xml:space="preserve">(art. </w:t>
      </w:r>
      <w:r>
        <w:rPr>
          <w:spacing w:val="-3"/>
        </w:rPr>
        <w:t xml:space="preserve">2, </w:t>
      </w:r>
      <w:r>
        <w:rPr>
          <w:spacing w:val="-6"/>
        </w:rPr>
        <w:t xml:space="preserve">Decreto </w:t>
      </w:r>
      <w:r>
        <w:rPr>
          <w:spacing w:val="-5"/>
        </w:rPr>
        <w:t xml:space="preserve">45/2020, </w:t>
      </w:r>
      <w:r>
        <w:rPr>
          <w:spacing w:val="-3"/>
        </w:rPr>
        <w:t xml:space="preserve">de </w:t>
      </w:r>
      <w:r>
        <w:rPr>
          <w:spacing w:val="-9"/>
        </w:rPr>
        <w:t xml:space="preserve">18 </w:t>
      </w:r>
      <w:r>
        <w:rPr>
          <w:spacing w:val="-3"/>
        </w:rPr>
        <w:t xml:space="preserve">de </w:t>
      </w:r>
      <w:r>
        <w:rPr>
          <w:spacing w:val="-4"/>
        </w:rPr>
        <w:t xml:space="preserve">marzo; cursiva </w:t>
      </w:r>
      <w:r>
        <w:rPr>
          <w:spacing w:val="-5"/>
        </w:rPr>
        <w:t xml:space="preserve">añadida); </w:t>
      </w:r>
      <w:r>
        <w:t xml:space="preserve">y: </w:t>
      </w:r>
      <w:r>
        <w:rPr>
          <w:spacing w:val="-4"/>
        </w:rPr>
        <w:t xml:space="preserve">“La </w:t>
      </w:r>
      <w:r>
        <w:rPr>
          <w:spacing w:val="-6"/>
        </w:rPr>
        <w:t xml:space="preserve">convocatoria </w:t>
      </w:r>
      <w:r>
        <w:rPr>
          <w:spacing w:val="-3"/>
        </w:rPr>
        <w:t xml:space="preserve">de </w:t>
      </w:r>
      <w:r>
        <w:rPr>
          <w:spacing w:val="-5"/>
        </w:rPr>
        <w:t xml:space="preserve">elecciones al </w:t>
      </w:r>
      <w:r>
        <w:rPr>
          <w:spacing w:val="-6"/>
        </w:rPr>
        <w:t xml:space="preserve">Parlamento </w:t>
      </w:r>
      <w:r>
        <w:rPr>
          <w:spacing w:val="-4"/>
        </w:rPr>
        <w:t xml:space="preserve">vasco </w:t>
      </w:r>
      <w:r>
        <w:rPr>
          <w:spacing w:val="-3"/>
        </w:rPr>
        <w:t xml:space="preserve">se </w:t>
      </w:r>
      <w:r>
        <w:rPr>
          <w:spacing w:val="-5"/>
        </w:rPr>
        <w:t xml:space="preserve">activará </w:t>
      </w:r>
      <w:r>
        <w:rPr>
          <w:spacing w:val="-4"/>
        </w:rPr>
        <w:t xml:space="preserve">una </w:t>
      </w:r>
      <w:r>
        <w:rPr>
          <w:spacing w:val="-5"/>
        </w:rPr>
        <w:t xml:space="preserve">vez </w:t>
      </w:r>
      <w:r>
        <w:rPr>
          <w:spacing w:val="-4"/>
        </w:rPr>
        <w:t>levantada</w:t>
      </w:r>
      <w:r>
        <w:rPr>
          <w:spacing w:val="-4"/>
        </w:rPr>
        <w:t xml:space="preserve"> </w:t>
      </w:r>
      <w:r>
        <w:rPr>
          <w:spacing w:val="-3"/>
        </w:rPr>
        <w:t xml:space="preserve">la </w:t>
      </w:r>
      <w:r>
        <w:rPr>
          <w:spacing w:val="-5"/>
        </w:rPr>
        <w:t xml:space="preserve">declaración </w:t>
      </w:r>
      <w:r>
        <w:rPr>
          <w:spacing w:val="-3"/>
        </w:rPr>
        <w:t xml:space="preserve">de </w:t>
      </w:r>
      <w:r>
        <w:rPr>
          <w:spacing w:val="-6"/>
        </w:rPr>
        <w:t xml:space="preserve">emergencia </w:t>
      </w:r>
      <w:r>
        <w:rPr>
          <w:spacing w:val="-5"/>
        </w:rPr>
        <w:t xml:space="preserve">sanitaria. </w:t>
      </w:r>
      <w:r>
        <w:rPr>
          <w:spacing w:val="-3"/>
        </w:rPr>
        <w:t xml:space="preserve">Se </w:t>
      </w:r>
      <w:r>
        <w:rPr>
          <w:spacing w:val="-5"/>
        </w:rPr>
        <w:t xml:space="preserve">realizará </w:t>
      </w:r>
      <w:r>
        <w:rPr>
          <w:i/>
          <w:spacing w:val="-3"/>
        </w:rPr>
        <w:t xml:space="preserve">de </w:t>
      </w:r>
      <w:r>
        <w:rPr>
          <w:i/>
          <w:spacing w:val="-5"/>
        </w:rPr>
        <w:t>forma inmediata</w:t>
      </w:r>
      <w:r>
        <w:rPr>
          <w:spacing w:val="-5"/>
        </w:rPr>
        <w:t xml:space="preserve">” </w:t>
      </w:r>
      <w:r>
        <w:rPr>
          <w:spacing w:val="-3"/>
        </w:rPr>
        <w:t xml:space="preserve">(art 2, </w:t>
      </w:r>
      <w:r>
        <w:rPr>
          <w:spacing w:val="-6"/>
        </w:rPr>
        <w:t xml:space="preserve">Decreto </w:t>
      </w:r>
      <w:r>
        <w:rPr>
          <w:spacing w:val="-5"/>
        </w:rPr>
        <w:t xml:space="preserve">7/2020, </w:t>
      </w:r>
      <w:r>
        <w:rPr>
          <w:spacing w:val="-4"/>
        </w:rPr>
        <w:t>cursiva</w:t>
      </w:r>
      <w:r>
        <w:rPr>
          <w:spacing w:val="-39"/>
        </w:rPr>
        <w:t xml:space="preserve"> </w:t>
      </w:r>
      <w:r>
        <w:rPr>
          <w:spacing w:val="-5"/>
        </w:rPr>
        <w:t>añadida)</w:t>
      </w:r>
      <w:r>
        <w:rPr>
          <w:spacing w:val="-5"/>
          <w:position w:val="7"/>
          <w:sz w:val="13"/>
        </w:rPr>
        <w:t>13</w:t>
      </w:r>
      <w:r>
        <w:rPr>
          <w:spacing w:val="-5"/>
        </w:rPr>
        <w:t>.</w:t>
      </w:r>
    </w:p>
    <w:p w:rsidR="00B05E77" w:rsidRDefault="00B05E77">
      <w:pPr>
        <w:pStyle w:val="Textoindependiente"/>
        <w:spacing w:before="5"/>
      </w:pPr>
    </w:p>
    <w:p w:rsidR="00B05E77" w:rsidRDefault="00927BC7">
      <w:pPr>
        <w:pStyle w:val="Textoindependiente"/>
        <w:spacing w:line="235" w:lineRule="auto"/>
        <w:ind w:left="113" w:right="696" w:firstLine="940"/>
        <w:jc w:val="both"/>
      </w:pPr>
      <w:r>
        <w:t>¿Justifican tales previsiones considerar lo ocurrido como una mera limitación</w:t>
      </w:r>
      <w:r>
        <w:rPr>
          <w:spacing w:val="-16"/>
        </w:rPr>
        <w:t xml:space="preserve"> </w:t>
      </w:r>
      <w:r>
        <w:t>de</w:t>
      </w:r>
      <w:r>
        <w:rPr>
          <w:spacing w:val="-16"/>
        </w:rPr>
        <w:t xml:space="preserve"> </w:t>
      </w:r>
      <w:r>
        <w:t>derechos</w:t>
      </w:r>
      <w:r>
        <w:rPr>
          <w:spacing w:val="-16"/>
        </w:rPr>
        <w:t xml:space="preserve"> </w:t>
      </w:r>
      <w:r>
        <w:t>y</w:t>
      </w:r>
      <w:r>
        <w:rPr>
          <w:spacing w:val="-16"/>
        </w:rPr>
        <w:t xml:space="preserve"> </w:t>
      </w:r>
      <w:r>
        <w:t>no</w:t>
      </w:r>
      <w:r>
        <w:rPr>
          <w:spacing w:val="-16"/>
        </w:rPr>
        <w:t xml:space="preserve"> </w:t>
      </w:r>
      <w:r>
        <w:t>como</w:t>
      </w:r>
      <w:r>
        <w:rPr>
          <w:spacing w:val="-15"/>
        </w:rPr>
        <w:t xml:space="preserve"> </w:t>
      </w:r>
      <w:r>
        <w:t>una</w:t>
      </w:r>
      <w:r>
        <w:rPr>
          <w:spacing w:val="-16"/>
        </w:rPr>
        <w:t xml:space="preserve"> </w:t>
      </w:r>
      <w:r>
        <w:t>suspensión?</w:t>
      </w:r>
      <w:r>
        <w:rPr>
          <w:spacing w:val="-16"/>
        </w:rPr>
        <w:t xml:space="preserve"> </w:t>
      </w:r>
      <w:r>
        <w:t>Es</w:t>
      </w:r>
      <w:r>
        <w:rPr>
          <w:spacing w:val="-17"/>
        </w:rPr>
        <w:t xml:space="preserve"> </w:t>
      </w:r>
      <w:r>
        <w:t>dudoso,</w:t>
      </w:r>
      <w:r>
        <w:rPr>
          <w:spacing w:val="-16"/>
        </w:rPr>
        <w:t xml:space="preserve"> </w:t>
      </w:r>
      <w:r>
        <w:t>como</w:t>
      </w:r>
      <w:r>
        <w:rPr>
          <w:spacing w:val="-15"/>
        </w:rPr>
        <w:t xml:space="preserve"> </w:t>
      </w:r>
      <w:r>
        <w:t>mínimo,</w:t>
      </w:r>
      <w:r>
        <w:rPr>
          <w:spacing w:val="-16"/>
        </w:rPr>
        <w:t xml:space="preserve"> </w:t>
      </w:r>
      <w:r>
        <w:t>ya que</w:t>
      </w:r>
      <w:r>
        <w:rPr>
          <w:spacing w:val="-7"/>
        </w:rPr>
        <w:t xml:space="preserve"> </w:t>
      </w:r>
      <w:r>
        <w:t>el</w:t>
      </w:r>
      <w:r>
        <w:rPr>
          <w:spacing w:val="-7"/>
        </w:rPr>
        <w:t xml:space="preserve"> </w:t>
      </w:r>
      <w:r>
        <w:t>ejercicio</w:t>
      </w:r>
      <w:r>
        <w:rPr>
          <w:spacing w:val="-7"/>
        </w:rPr>
        <w:t xml:space="preserve"> </w:t>
      </w:r>
      <w:r>
        <w:t>de</w:t>
      </w:r>
      <w:r>
        <w:rPr>
          <w:spacing w:val="-6"/>
        </w:rPr>
        <w:t xml:space="preserve"> </w:t>
      </w:r>
      <w:r>
        <w:t>un</w:t>
      </w:r>
      <w:r>
        <w:rPr>
          <w:spacing w:val="-6"/>
        </w:rPr>
        <w:t xml:space="preserve"> </w:t>
      </w:r>
      <w:r>
        <w:t>derecho</w:t>
      </w:r>
      <w:r>
        <w:rPr>
          <w:spacing w:val="-7"/>
        </w:rPr>
        <w:t xml:space="preserve"> </w:t>
      </w:r>
      <w:r>
        <w:t>fundamental</w:t>
      </w:r>
      <w:r>
        <w:rPr>
          <w:spacing w:val="-6"/>
        </w:rPr>
        <w:t xml:space="preserve"> </w:t>
      </w:r>
      <w:r>
        <w:t>se</w:t>
      </w:r>
      <w:r>
        <w:rPr>
          <w:spacing w:val="-6"/>
        </w:rPr>
        <w:t xml:space="preserve"> </w:t>
      </w:r>
      <w:r>
        <w:t>abandona</w:t>
      </w:r>
      <w:r>
        <w:rPr>
          <w:spacing w:val="-7"/>
        </w:rPr>
        <w:t xml:space="preserve"> </w:t>
      </w:r>
      <w:r>
        <w:t>y</w:t>
      </w:r>
      <w:r>
        <w:rPr>
          <w:spacing w:val="-6"/>
        </w:rPr>
        <w:t xml:space="preserve"> </w:t>
      </w:r>
      <w:r>
        <w:t>se</w:t>
      </w:r>
      <w:r>
        <w:rPr>
          <w:spacing w:val="-7"/>
        </w:rPr>
        <w:t xml:space="preserve"> </w:t>
      </w:r>
      <w:r>
        <w:t>hace</w:t>
      </w:r>
      <w:r>
        <w:rPr>
          <w:spacing w:val="-6"/>
        </w:rPr>
        <w:t xml:space="preserve"> </w:t>
      </w:r>
      <w:r>
        <w:t>depender</w:t>
      </w:r>
      <w:r>
        <w:rPr>
          <w:spacing w:val="-6"/>
        </w:rPr>
        <w:t xml:space="preserve"> </w:t>
      </w:r>
      <w:r>
        <w:t>en su</w:t>
      </w:r>
      <w:r>
        <w:rPr>
          <w:spacing w:val="-8"/>
        </w:rPr>
        <w:t xml:space="preserve"> </w:t>
      </w:r>
      <w:r>
        <w:t>totalidad</w:t>
      </w:r>
      <w:r>
        <w:rPr>
          <w:spacing w:val="-8"/>
        </w:rPr>
        <w:t xml:space="preserve"> </w:t>
      </w:r>
      <w:r>
        <w:t>de</w:t>
      </w:r>
      <w:r>
        <w:rPr>
          <w:spacing w:val="-7"/>
        </w:rPr>
        <w:t xml:space="preserve"> </w:t>
      </w:r>
      <w:r>
        <w:t>otra</w:t>
      </w:r>
      <w:r>
        <w:rPr>
          <w:spacing w:val="-8"/>
        </w:rPr>
        <w:t xml:space="preserve"> </w:t>
      </w:r>
      <w:r>
        <w:t>decisión</w:t>
      </w:r>
      <w:r>
        <w:rPr>
          <w:spacing w:val="-7"/>
        </w:rPr>
        <w:t xml:space="preserve"> </w:t>
      </w:r>
      <w:r>
        <w:t>ajena</w:t>
      </w:r>
      <w:r>
        <w:rPr>
          <w:spacing w:val="-8"/>
        </w:rPr>
        <w:t xml:space="preserve"> </w:t>
      </w:r>
      <w:r>
        <w:t>al</w:t>
      </w:r>
      <w:r>
        <w:rPr>
          <w:spacing w:val="-7"/>
        </w:rPr>
        <w:t xml:space="preserve"> </w:t>
      </w:r>
      <w:r>
        <w:t>asunto</w:t>
      </w:r>
      <w:r>
        <w:rPr>
          <w:spacing w:val="-8"/>
        </w:rPr>
        <w:t xml:space="preserve"> </w:t>
      </w:r>
      <w:r>
        <w:t>concreto</w:t>
      </w:r>
      <w:r>
        <w:rPr>
          <w:spacing w:val="-7"/>
        </w:rPr>
        <w:t xml:space="preserve"> </w:t>
      </w:r>
      <w:r>
        <w:t>relativo</w:t>
      </w:r>
      <w:r>
        <w:rPr>
          <w:spacing w:val="-8"/>
        </w:rPr>
        <w:t xml:space="preserve"> </w:t>
      </w:r>
      <w:r>
        <w:t>a</w:t>
      </w:r>
      <w:r>
        <w:rPr>
          <w:spacing w:val="-7"/>
        </w:rPr>
        <w:t xml:space="preserve"> </w:t>
      </w:r>
      <w:r>
        <w:t>la</w:t>
      </w:r>
      <w:r>
        <w:rPr>
          <w:spacing w:val="-8"/>
        </w:rPr>
        <w:t xml:space="preserve"> </w:t>
      </w:r>
      <w:r>
        <w:t>participación política de los ciudadanos. Cabe preguntarse, por ejemplo, por cuánto tiempo sería ra</w:t>
      </w:r>
      <w:r>
        <w:t xml:space="preserve">zonable esperar a la revocación del Estado de Alarma. </w:t>
      </w:r>
      <w:r>
        <w:rPr>
          <w:spacing w:val="-9"/>
        </w:rPr>
        <w:t xml:space="preserve">Ya </w:t>
      </w:r>
      <w:r>
        <w:t xml:space="preserve">nos hemos referido, en este sentido, al lapso de </w:t>
      </w:r>
      <w:r>
        <w:rPr>
          <w:spacing w:val="-6"/>
        </w:rPr>
        <w:t xml:space="preserve">10 </w:t>
      </w:r>
      <w:r>
        <w:t xml:space="preserve">años en las elecciones británicas </w:t>
      </w:r>
      <w:r>
        <w:rPr>
          <w:spacing w:val="-2"/>
        </w:rPr>
        <w:t xml:space="preserve">(1935- </w:t>
      </w:r>
      <w:r>
        <w:rPr>
          <w:spacing w:val="-4"/>
        </w:rPr>
        <w:t>1945)</w:t>
      </w:r>
      <w:r>
        <w:rPr>
          <w:spacing w:val="-4"/>
          <w:position w:val="7"/>
          <w:sz w:val="13"/>
        </w:rPr>
        <w:t>14</w:t>
      </w:r>
      <w:r>
        <w:rPr>
          <w:spacing w:val="-4"/>
        </w:rPr>
        <w:t>,</w:t>
      </w:r>
      <w:r>
        <w:rPr>
          <w:spacing w:val="33"/>
        </w:rPr>
        <w:t xml:space="preserve"> </w:t>
      </w:r>
      <w:r>
        <w:t>lo</w:t>
      </w:r>
      <w:r>
        <w:rPr>
          <w:spacing w:val="33"/>
        </w:rPr>
        <w:t xml:space="preserve"> </w:t>
      </w:r>
      <w:r>
        <w:t>que</w:t>
      </w:r>
      <w:r>
        <w:rPr>
          <w:spacing w:val="33"/>
        </w:rPr>
        <w:t xml:space="preserve"> </w:t>
      </w:r>
      <w:r>
        <w:t>perfectamente</w:t>
      </w:r>
      <w:r>
        <w:rPr>
          <w:spacing w:val="34"/>
        </w:rPr>
        <w:t xml:space="preserve"> </w:t>
      </w:r>
      <w:r>
        <w:t>podría</w:t>
      </w:r>
      <w:r>
        <w:rPr>
          <w:spacing w:val="33"/>
        </w:rPr>
        <w:t xml:space="preserve"> </w:t>
      </w:r>
      <w:r>
        <w:t>plantearse</w:t>
      </w:r>
      <w:r>
        <w:rPr>
          <w:spacing w:val="33"/>
        </w:rPr>
        <w:t xml:space="preserve"> </w:t>
      </w:r>
      <w:r>
        <w:t>en</w:t>
      </w:r>
      <w:r>
        <w:rPr>
          <w:spacing w:val="33"/>
        </w:rPr>
        <w:t xml:space="preserve"> </w:t>
      </w:r>
      <w:r>
        <w:t>supuestos</w:t>
      </w:r>
      <w:r>
        <w:rPr>
          <w:spacing w:val="34"/>
        </w:rPr>
        <w:t xml:space="preserve"> </w:t>
      </w:r>
      <w:r>
        <w:t>de</w:t>
      </w:r>
      <w:r>
        <w:rPr>
          <w:spacing w:val="33"/>
        </w:rPr>
        <w:t xml:space="preserve"> </w:t>
      </w:r>
      <w:r>
        <w:t>pandemia.</w:t>
      </w:r>
    </w:p>
    <w:p w:rsidR="00B05E77" w:rsidRDefault="00927BC7">
      <w:pPr>
        <w:pStyle w:val="Textoindependiente"/>
        <w:spacing w:before="2"/>
        <w:rPr>
          <w:sz w:val="21"/>
        </w:rPr>
      </w:pPr>
      <w:r>
        <w:pict>
          <v:line id="_x0000_s1039" alt="" style="position:absolute;z-index:-251651072;mso-wrap-edited:f;mso-width-percent:0;mso-height-percent:0;mso-wrap-distance-left:0;mso-wrap-distance-right:0;mso-position-horizontal-relative:page;mso-width-percent:0;mso-height-percent:0" from="56.7pt,14.95pt" to="128.7pt,14.95pt" strokeweight=".5pt">
            <w10:wrap type="topAndBottom" anchorx="page"/>
          </v:line>
        </w:pict>
      </w:r>
    </w:p>
    <w:p w:rsidR="00B05E77" w:rsidRDefault="00927BC7">
      <w:pPr>
        <w:pStyle w:val="Prrafodelista"/>
        <w:numPr>
          <w:ilvl w:val="0"/>
          <w:numId w:val="2"/>
        </w:numPr>
        <w:tabs>
          <w:tab w:val="left" w:pos="336"/>
        </w:tabs>
        <w:spacing w:line="223" w:lineRule="auto"/>
        <w:ind w:right="698" w:firstLine="0"/>
        <w:jc w:val="both"/>
        <w:rPr>
          <w:sz w:val="18"/>
        </w:rPr>
      </w:pPr>
      <w:r>
        <w:rPr>
          <w:sz w:val="18"/>
        </w:rPr>
        <w:t xml:space="preserve">Algo parecido ocurrió además en Macedonia del Norte, donde el decreto por el que se </w:t>
      </w:r>
      <w:proofErr w:type="spellStart"/>
      <w:r>
        <w:rPr>
          <w:sz w:val="18"/>
        </w:rPr>
        <w:t>decla</w:t>
      </w:r>
      <w:proofErr w:type="spellEnd"/>
      <w:r>
        <w:rPr>
          <w:sz w:val="18"/>
        </w:rPr>
        <w:t>- raba el Estado de Emergencia y que, al igual que en España, también anulaba la celebración de las elecciones previstas para el 5 de abril, señalaba que el procedimie</w:t>
      </w:r>
      <w:r>
        <w:rPr>
          <w:sz w:val="18"/>
        </w:rPr>
        <w:t xml:space="preserve">nto electoral se reanudaría, en este caso, automáticamente, tan pronto como el Estado de Emergencia llegara a su fin. </w:t>
      </w:r>
      <w:r>
        <w:rPr>
          <w:spacing w:val="-6"/>
          <w:sz w:val="18"/>
        </w:rPr>
        <w:t xml:space="preserve">Tal </w:t>
      </w:r>
      <w:r>
        <w:rPr>
          <w:sz w:val="18"/>
        </w:rPr>
        <w:t>previsión</w:t>
      </w:r>
      <w:r>
        <w:rPr>
          <w:spacing w:val="-12"/>
          <w:sz w:val="18"/>
        </w:rPr>
        <w:t xml:space="preserve"> </w:t>
      </w:r>
      <w:r>
        <w:rPr>
          <w:sz w:val="18"/>
        </w:rPr>
        <w:t>no</w:t>
      </w:r>
      <w:r>
        <w:rPr>
          <w:spacing w:val="-10"/>
          <w:sz w:val="18"/>
        </w:rPr>
        <w:t xml:space="preserve"> </w:t>
      </w:r>
      <w:r>
        <w:rPr>
          <w:sz w:val="18"/>
        </w:rPr>
        <w:t>se</w:t>
      </w:r>
      <w:r>
        <w:rPr>
          <w:spacing w:val="-10"/>
          <w:sz w:val="18"/>
        </w:rPr>
        <w:t xml:space="preserve"> </w:t>
      </w:r>
      <w:r>
        <w:rPr>
          <w:sz w:val="18"/>
        </w:rPr>
        <w:t>llegó</w:t>
      </w:r>
      <w:r>
        <w:rPr>
          <w:spacing w:val="-10"/>
          <w:sz w:val="18"/>
        </w:rPr>
        <w:t xml:space="preserve"> </w:t>
      </w:r>
      <w:r>
        <w:rPr>
          <w:sz w:val="18"/>
        </w:rPr>
        <w:t>realmente</w:t>
      </w:r>
      <w:r>
        <w:rPr>
          <w:spacing w:val="-10"/>
          <w:sz w:val="18"/>
        </w:rPr>
        <w:t xml:space="preserve"> </w:t>
      </w:r>
      <w:r>
        <w:rPr>
          <w:sz w:val="18"/>
        </w:rPr>
        <w:t>a</w:t>
      </w:r>
      <w:r>
        <w:rPr>
          <w:spacing w:val="-10"/>
          <w:sz w:val="18"/>
        </w:rPr>
        <w:t xml:space="preserve"> </w:t>
      </w:r>
      <w:r>
        <w:rPr>
          <w:sz w:val="18"/>
        </w:rPr>
        <w:t>aplicar,</w:t>
      </w:r>
      <w:r>
        <w:rPr>
          <w:spacing w:val="-10"/>
          <w:sz w:val="18"/>
        </w:rPr>
        <w:t xml:space="preserve"> </w:t>
      </w:r>
      <w:r>
        <w:rPr>
          <w:sz w:val="18"/>
        </w:rPr>
        <w:t>ya</w:t>
      </w:r>
      <w:r>
        <w:rPr>
          <w:spacing w:val="-11"/>
          <w:sz w:val="18"/>
        </w:rPr>
        <w:t xml:space="preserve"> </w:t>
      </w:r>
      <w:r>
        <w:rPr>
          <w:sz w:val="18"/>
        </w:rPr>
        <w:t>que</w:t>
      </w:r>
      <w:r>
        <w:rPr>
          <w:spacing w:val="-10"/>
          <w:sz w:val="18"/>
        </w:rPr>
        <w:t xml:space="preserve"> </w:t>
      </w:r>
      <w:r>
        <w:rPr>
          <w:sz w:val="18"/>
        </w:rPr>
        <w:t>discrepancias</w:t>
      </w:r>
      <w:r>
        <w:rPr>
          <w:spacing w:val="-10"/>
          <w:sz w:val="18"/>
        </w:rPr>
        <w:t xml:space="preserve"> </w:t>
      </w:r>
      <w:r>
        <w:rPr>
          <w:sz w:val="18"/>
        </w:rPr>
        <w:t>en</w:t>
      </w:r>
      <w:r>
        <w:rPr>
          <w:spacing w:val="-10"/>
          <w:sz w:val="18"/>
        </w:rPr>
        <w:t xml:space="preserve"> </w:t>
      </w:r>
      <w:r>
        <w:rPr>
          <w:sz w:val="18"/>
        </w:rPr>
        <w:t>torno</w:t>
      </w:r>
      <w:r>
        <w:rPr>
          <w:spacing w:val="-10"/>
          <w:sz w:val="18"/>
        </w:rPr>
        <w:t xml:space="preserve"> </w:t>
      </w:r>
      <w:r>
        <w:rPr>
          <w:sz w:val="18"/>
        </w:rPr>
        <w:t>a</w:t>
      </w:r>
      <w:r>
        <w:rPr>
          <w:spacing w:val="-10"/>
          <w:sz w:val="18"/>
        </w:rPr>
        <w:t xml:space="preserve"> </w:t>
      </w:r>
      <w:r>
        <w:rPr>
          <w:sz w:val="18"/>
        </w:rPr>
        <w:t>la</w:t>
      </w:r>
      <w:r>
        <w:rPr>
          <w:spacing w:val="-11"/>
          <w:sz w:val="18"/>
        </w:rPr>
        <w:t xml:space="preserve"> </w:t>
      </w:r>
      <w:r>
        <w:rPr>
          <w:sz w:val="18"/>
        </w:rPr>
        <w:t>fecha</w:t>
      </w:r>
      <w:r>
        <w:rPr>
          <w:spacing w:val="-10"/>
          <w:sz w:val="18"/>
        </w:rPr>
        <w:t xml:space="preserve"> </w:t>
      </w:r>
      <w:r>
        <w:rPr>
          <w:sz w:val="18"/>
        </w:rPr>
        <w:t>de</w:t>
      </w:r>
      <w:r>
        <w:rPr>
          <w:spacing w:val="-10"/>
          <w:sz w:val="18"/>
        </w:rPr>
        <w:t xml:space="preserve"> </w:t>
      </w:r>
      <w:r>
        <w:rPr>
          <w:sz w:val="18"/>
        </w:rPr>
        <w:t>las</w:t>
      </w:r>
      <w:r>
        <w:rPr>
          <w:spacing w:val="-10"/>
          <w:sz w:val="18"/>
        </w:rPr>
        <w:t xml:space="preserve"> </w:t>
      </w:r>
      <w:r>
        <w:rPr>
          <w:sz w:val="18"/>
        </w:rPr>
        <w:t>elecciones motivaron una parálisis temporal</w:t>
      </w:r>
      <w:r>
        <w:rPr>
          <w:sz w:val="18"/>
        </w:rPr>
        <w:t xml:space="preserve"> en el procedimiento electoral. </w:t>
      </w:r>
      <w:r>
        <w:rPr>
          <w:spacing w:val="-3"/>
          <w:sz w:val="18"/>
        </w:rPr>
        <w:t xml:space="preserve">Una </w:t>
      </w:r>
      <w:r>
        <w:rPr>
          <w:sz w:val="18"/>
        </w:rPr>
        <w:t>vez acabado el Estado de Emergencia</w:t>
      </w:r>
      <w:r>
        <w:rPr>
          <w:spacing w:val="-5"/>
          <w:sz w:val="18"/>
        </w:rPr>
        <w:t xml:space="preserve"> </w:t>
      </w:r>
      <w:r>
        <w:rPr>
          <w:sz w:val="18"/>
        </w:rPr>
        <w:t>y</w:t>
      </w:r>
      <w:r>
        <w:rPr>
          <w:spacing w:val="-4"/>
          <w:sz w:val="18"/>
        </w:rPr>
        <w:t xml:space="preserve"> </w:t>
      </w:r>
      <w:r>
        <w:rPr>
          <w:sz w:val="18"/>
        </w:rPr>
        <w:t>con</w:t>
      </w:r>
      <w:r>
        <w:rPr>
          <w:spacing w:val="-5"/>
          <w:sz w:val="18"/>
        </w:rPr>
        <w:t xml:space="preserve"> </w:t>
      </w:r>
      <w:r>
        <w:rPr>
          <w:sz w:val="18"/>
        </w:rPr>
        <w:t>las</w:t>
      </w:r>
      <w:r>
        <w:rPr>
          <w:spacing w:val="-4"/>
          <w:sz w:val="18"/>
        </w:rPr>
        <w:t xml:space="preserve"> </w:t>
      </w:r>
      <w:r>
        <w:rPr>
          <w:sz w:val="18"/>
        </w:rPr>
        <w:t>elecciones</w:t>
      </w:r>
      <w:r>
        <w:rPr>
          <w:spacing w:val="-5"/>
          <w:sz w:val="18"/>
        </w:rPr>
        <w:t xml:space="preserve"> </w:t>
      </w:r>
      <w:r>
        <w:rPr>
          <w:sz w:val="18"/>
        </w:rPr>
        <w:t>previstas</w:t>
      </w:r>
      <w:r>
        <w:rPr>
          <w:spacing w:val="-4"/>
          <w:sz w:val="18"/>
        </w:rPr>
        <w:t xml:space="preserve"> </w:t>
      </w:r>
      <w:r>
        <w:rPr>
          <w:sz w:val="18"/>
        </w:rPr>
        <w:t>para</w:t>
      </w:r>
      <w:r>
        <w:rPr>
          <w:spacing w:val="-4"/>
          <w:sz w:val="18"/>
        </w:rPr>
        <w:t xml:space="preserve"> </w:t>
      </w:r>
      <w:r>
        <w:rPr>
          <w:sz w:val="18"/>
        </w:rPr>
        <w:t>el</w:t>
      </w:r>
      <w:r>
        <w:rPr>
          <w:spacing w:val="-5"/>
          <w:sz w:val="18"/>
        </w:rPr>
        <w:t xml:space="preserve"> </w:t>
      </w:r>
      <w:r>
        <w:rPr>
          <w:sz w:val="18"/>
        </w:rPr>
        <w:t>5</w:t>
      </w:r>
      <w:r>
        <w:rPr>
          <w:spacing w:val="-4"/>
          <w:sz w:val="18"/>
        </w:rPr>
        <w:t xml:space="preserve"> </w:t>
      </w:r>
      <w:r>
        <w:rPr>
          <w:sz w:val="18"/>
        </w:rPr>
        <w:t>de</w:t>
      </w:r>
      <w:r>
        <w:rPr>
          <w:spacing w:val="-5"/>
          <w:sz w:val="18"/>
        </w:rPr>
        <w:t xml:space="preserve"> </w:t>
      </w:r>
      <w:r>
        <w:rPr>
          <w:sz w:val="18"/>
        </w:rPr>
        <w:t>julio,</w:t>
      </w:r>
      <w:r>
        <w:rPr>
          <w:spacing w:val="-4"/>
          <w:sz w:val="18"/>
        </w:rPr>
        <w:t xml:space="preserve"> </w:t>
      </w:r>
      <w:r>
        <w:rPr>
          <w:sz w:val="18"/>
        </w:rPr>
        <w:t>se</w:t>
      </w:r>
      <w:r>
        <w:rPr>
          <w:spacing w:val="-4"/>
          <w:sz w:val="18"/>
        </w:rPr>
        <w:t xml:space="preserve"> </w:t>
      </w:r>
      <w:r>
        <w:rPr>
          <w:sz w:val="18"/>
        </w:rPr>
        <w:t>declaró</w:t>
      </w:r>
      <w:r>
        <w:rPr>
          <w:spacing w:val="-5"/>
          <w:sz w:val="18"/>
        </w:rPr>
        <w:t xml:space="preserve"> </w:t>
      </w:r>
      <w:r>
        <w:rPr>
          <w:sz w:val="18"/>
        </w:rPr>
        <w:t>un</w:t>
      </w:r>
      <w:r>
        <w:rPr>
          <w:spacing w:val="-4"/>
          <w:sz w:val="18"/>
        </w:rPr>
        <w:t xml:space="preserve"> </w:t>
      </w:r>
      <w:r>
        <w:rPr>
          <w:sz w:val="18"/>
        </w:rPr>
        <w:t>nuevo</w:t>
      </w:r>
      <w:r>
        <w:rPr>
          <w:spacing w:val="-5"/>
          <w:sz w:val="18"/>
        </w:rPr>
        <w:t xml:space="preserve"> </w:t>
      </w:r>
      <w:r>
        <w:rPr>
          <w:sz w:val="18"/>
        </w:rPr>
        <w:t>Estado</w:t>
      </w:r>
      <w:r>
        <w:rPr>
          <w:spacing w:val="-4"/>
          <w:sz w:val="18"/>
        </w:rPr>
        <w:t xml:space="preserve"> </w:t>
      </w:r>
      <w:r>
        <w:rPr>
          <w:sz w:val="18"/>
        </w:rPr>
        <w:t>de</w:t>
      </w:r>
      <w:r>
        <w:rPr>
          <w:spacing w:val="-4"/>
          <w:sz w:val="18"/>
        </w:rPr>
        <w:t xml:space="preserve"> </w:t>
      </w:r>
      <w:proofErr w:type="spellStart"/>
      <w:r>
        <w:rPr>
          <w:sz w:val="18"/>
        </w:rPr>
        <w:t>Emer</w:t>
      </w:r>
      <w:proofErr w:type="spellEnd"/>
      <w:r>
        <w:rPr>
          <w:sz w:val="18"/>
        </w:rPr>
        <w:t xml:space="preserve">- </w:t>
      </w:r>
      <w:proofErr w:type="spellStart"/>
      <w:r>
        <w:rPr>
          <w:sz w:val="18"/>
        </w:rPr>
        <w:t>gencia</w:t>
      </w:r>
      <w:proofErr w:type="spellEnd"/>
      <w:r>
        <w:rPr>
          <w:sz w:val="18"/>
        </w:rPr>
        <w:t xml:space="preserve"> con el único propósito de trasladar la fecha de los comicios al 15 de</w:t>
      </w:r>
      <w:r>
        <w:rPr>
          <w:spacing w:val="-22"/>
          <w:sz w:val="18"/>
        </w:rPr>
        <w:t xml:space="preserve"> </w:t>
      </w:r>
      <w:r>
        <w:rPr>
          <w:sz w:val="18"/>
        </w:rPr>
        <w:t>julio.</w:t>
      </w:r>
    </w:p>
    <w:p w:rsidR="00B05E77" w:rsidRDefault="00927BC7">
      <w:pPr>
        <w:pStyle w:val="Prrafodelista"/>
        <w:numPr>
          <w:ilvl w:val="0"/>
          <w:numId w:val="2"/>
        </w:numPr>
        <w:tabs>
          <w:tab w:val="left" w:pos="343"/>
        </w:tabs>
        <w:spacing w:before="49" w:line="223" w:lineRule="auto"/>
        <w:ind w:right="704" w:firstLine="0"/>
        <w:jc w:val="both"/>
        <w:rPr>
          <w:sz w:val="18"/>
        </w:rPr>
      </w:pPr>
      <w:r>
        <w:rPr>
          <w:sz w:val="18"/>
        </w:rPr>
        <w:t xml:space="preserve">Como nota de actualidad, cabe apuntar </w:t>
      </w:r>
      <w:r>
        <w:rPr>
          <w:spacing w:val="-3"/>
          <w:sz w:val="18"/>
        </w:rPr>
        <w:t xml:space="preserve">que </w:t>
      </w:r>
      <w:r>
        <w:rPr>
          <w:sz w:val="18"/>
        </w:rPr>
        <w:t xml:space="preserve">el Gobierno británico también ha aplazado </w:t>
      </w:r>
      <w:r>
        <w:rPr>
          <w:spacing w:val="-2"/>
          <w:sz w:val="18"/>
        </w:rPr>
        <w:t xml:space="preserve">las </w:t>
      </w:r>
      <w:r>
        <w:rPr>
          <w:sz w:val="18"/>
        </w:rPr>
        <w:t>elecciones</w:t>
      </w:r>
      <w:r>
        <w:rPr>
          <w:spacing w:val="-12"/>
          <w:sz w:val="18"/>
        </w:rPr>
        <w:t xml:space="preserve"> </w:t>
      </w:r>
      <w:r>
        <w:rPr>
          <w:sz w:val="18"/>
        </w:rPr>
        <w:t>municipales</w:t>
      </w:r>
      <w:r>
        <w:rPr>
          <w:spacing w:val="-11"/>
          <w:sz w:val="18"/>
        </w:rPr>
        <w:t xml:space="preserve"> </w:t>
      </w:r>
      <w:r>
        <w:rPr>
          <w:sz w:val="18"/>
        </w:rPr>
        <w:t>previstas</w:t>
      </w:r>
      <w:r>
        <w:rPr>
          <w:spacing w:val="-11"/>
          <w:sz w:val="18"/>
        </w:rPr>
        <w:t xml:space="preserve"> </w:t>
      </w:r>
      <w:r>
        <w:rPr>
          <w:sz w:val="18"/>
        </w:rPr>
        <w:t>para</w:t>
      </w:r>
      <w:r>
        <w:rPr>
          <w:spacing w:val="-11"/>
          <w:sz w:val="18"/>
        </w:rPr>
        <w:t xml:space="preserve"> </w:t>
      </w:r>
      <w:r>
        <w:rPr>
          <w:sz w:val="18"/>
        </w:rPr>
        <w:t>2020.</w:t>
      </w:r>
      <w:r>
        <w:rPr>
          <w:spacing w:val="-11"/>
          <w:sz w:val="18"/>
        </w:rPr>
        <w:t xml:space="preserve"> </w:t>
      </w:r>
      <w:r>
        <w:rPr>
          <w:sz w:val="18"/>
        </w:rPr>
        <w:t>Se</w:t>
      </w:r>
      <w:r>
        <w:rPr>
          <w:spacing w:val="-11"/>
          <w:sz w:val="18"/>
        </w:rPr>
        <w:t xml:space="preserve"> </w:t>
      </w:r>
      <w:r>
        <w:rPr>
          <w:sz w:val="18"/>
        </w:rPr>
        <w:t>ha</w:t>
      </w:r>
      <w:r>
        <w:rPr>
          <w:spacing w:val="-11"/>
          <w:sz w:val="18"/>
        </w:rPr>
        <w:t xml:space="preserve"> </w:t>
      </w:r>
      <w:r>
        <w:rPr>
          <w:spacing w:val="-3"/>
          <w:sz w:val="18"/>
        </w:rPr>
        <w:t>acordado</w:t>
      </w:r>
      <w:r>
        <w:rPr>
          <w:spacing w:val="-11"/>
          <w:sz w:val="18"/>
        </w:rPr>
        <w:t xml:space="preserve"> </w:t>
      </w:r>
      <w:r>
        <w:rPr>
          <w:sz w:val="18"/>
        </w:rPr>
        <w:t>celebrarlas</w:t>
      </w:r>
      <w:r>
        <w:rPr>
          <w:spacing w:val="-11"/>
          <w:sz w:val="18"/>
        </w:rPr>
        <w:t xml:space="preserve"> </w:t>
      </w:r>
      <w:r>
        <w:rPr>
          <w:sz w:val="18"/>
        </w:rPr>
        <w:t>un</w:t>
      </w:r>
      <w:r>
        <w:rPr>
          <w:spacing w:val="-12"/>
          <w:sz w:val="18"/>
        </w:rPr>
        <w:t xml:space="preserve"> </w:t>
      </w:r>
      <w:r>
        <w:rPr>
          <w:sz w:val="18"/>
        </w:rPr>
        <w:t>año</w:t>
      </w:r>
      <w:r>
        <w:rPr>
          <w:spacing w:val="-11"/>
          <w:sz w:val="18"/>
        </w:rPr>
        <w:t xml:space="preserve"> </w:t>
      </w:r>
      <w:r>
        <w:rPr>
          <w:sz w:val="18"/>
        </w:rPr>
        <w:t>más</w:t>
      </w:r>
      <w:r>
        <w:rPr>
          <w:spacing w:val="-11"/>
          <w:sz w:val="18"/>
        </w:rPr>
        <w:t xml:space="preserve"> </w:t>
      </w:r>
      <w:r>
        <w:rPr>
          <w:sz w:val="18"/>
        </w:rPr>
        <w:t>tarde,</w:t>
      </w:r>
      <w:r>
        <w:rPr>
          <w:spacing w:val="-11"/>
          <w:sz w:val="18"/>
        </w:rPr>
        <w:t xml:space="preserve"> </w:t>
      </w:r>
      <w:r>
        <w:rPr>
          <w:sz w:val="18"/>
        </w:rPr>
        <w:t>en</w:t>
      </w:r>
      <w:r>
        <w:rPr>
          <w:spacing w:val="-11"/>
          <w:sz w:val="18"/>
        </w:rPr>
        <w:t xml:space="preserve"> </w:t>
      </w:r>
      <w:r>
        <w:rPr>
          <w:spacing w:val="-6"/>
          <w:sz w:val="18"/>
        </w:rPr>
        <w:t>2021.</w:t>
      </w:r>
    </w:p>
    <w:p w:rsidR="00B05E77" w:rsidRDefault="00B05E77">
      <w:pPr>
        <w:spacing w:line="223" w:lineRule="auto"/>
        <w:jc w:val="both"/>
        <w:rPr>
          <w:sz w:val="18"/>
        </w:rPr>
        <w:sectPr w:rsidR="00B05E77">
          <w:pgSz w:w="9640" w:h="13610"/>
          <w:pgMar w:top="1260" w:right="1000" w:bottom="1840" w:left="1020" w:header="1015" w:footer="1643" w:gutter="0"/>
          <w:cols w:space="720"/>
        </w:sectPr>
      </w:pPr>
    </w:p>
    <w:p w:rsidR="00B05E77" w:rsidRDefault="00B05E77">
      <w:pPr>
        <w:pStyle w:val="Textoindependiente"/>
        <w:rPr>
          <w:sz w:val="20"/>
        </w:rPr>
      </w:pPr>
    </w:p>
    <w:p w:rsidR="00B05E77" w:rsidRDefault="00B05E77">
      <w:pPr>
        <w:pStyle w:val="Textoindependiente"/>
        <w:rPr>
          <w:sz w:val="20"/>
        </w:rPr>
      </w:pPr>
    </w:p>
    <w:p w:rsidR="00B05E77" w:rsidRDefault="00927BC7">
      <w:pPr>
        <w:pStyle w:val="Textoindependiente"/>
        <w:spacing w:before="210"/>
        <w:ind w:left="680"/>
      </w:pPr>
      <w:r>
        <w:t>¿Sería esta hipótesis compatible con la protección</w:t>
      </w:r>
      <w:r>
        <w:t xml:space="preserve"> del derecho de sufragio?</w:t>
      </w:r>
      <w:r>
        <w:rPr>
          <w:position w:val="7"/>
          <w:sz w:val="13"/>
        </w:rPr>
        <w:t>15</w:t>
      </w:r>
      <w:r>
        <w:t>.</w:t>
      </w:r>
    </w:p>
    <w:p w:rsidR="00B05E77" w:rsidRDefault="00B05E77">
      <w:pPr>
        <w:pStyle w:val="Textoindependiente"/>
        <w:spacing w:before="8"/>
        <w:rPr>
          <w:sz w:val="21"/>
        </w:rPr>
      </w:pPr>
    </w:p>
    <w:p w:rsidR="00B05E77" w:rsidRDefault="00927BC7">
      <w:pPr>
        <w:pStyle w:val="Textoindependiente"/>
        <w:spacing w:line="235" w:lineRule="auto"/>
        <w:ind w:left="680" w:right="132" w:firstLine="940"/>
        <w:jc w:val="both"/>
      </w:pPr>
      <w:r>
        <w:t>Sea como sea, obsérvese que el ordenamiento jurídico ofrecía pocas alternativas.</w:t>
      </w:r>
      <w:r>
        <w:rPr>
          <w:spacing w:val="-10"/>
        </w:rPr>
        <w:t xml:space="preserve"> </w:t>
      </w:r>
      <w:r>
        <w:t>Acudir,</w:t>
      </w:r>
      <w:r>
        <w:rPr>
          <w:spacing w:val="-9"/>
        </w:rPr>
        <w:t xml:space="preserve"> </w:t>
      </w:r>
      <w:r>
        <w:t>por</w:t>
      </w:r>
      <w:r>
        <w:rPr>
          <w:spacing w:val="-8"/>
        </w:rPr>
        <w:t xml:space="preserve"> </w:t>
      </w:r>
      <w:r>
        <w:t>ejemplo,</w:t>
      </w:r>
      <w:r>
        <w:rPr>
          <w:spacing w:val="-8"/>
        </w:rPr>
        <w:t xml:space="preserve"> </w:t>
      </w:r>
      <w:r>
        <w:t>al</w:t>
      </w:r>
      <w:r>
        <w:rPr>
          <w:spacing w:val="-9"/>
        </w:rPr>
        <w:t xml:space="preserve"> </w:t>
      </w:r>
      <w:r>
        <w:t>Estado</w:t>
      </w:r>
      <w:r>
        <w:rPr>
          <w:spacing w:val="-8"/>
        </w:rPr>
        <w:t xml:space="preserve"> </w:t>
      </w:r>
      <w:r>
        <w:t>de</w:t>
      </w:r>
      <w:r>
        <w:rPr>
          <w:spacing w:val="-9"/>
        </w:rPr>
        <w:t xml:space="preserve"> </w:t>
      </w:r>
      <w:r>
        <w:t>Excepción</w:t>
      </w:r>
      <w:r>
        <w:rPr>
          <w:spacing w:val="-9"/>
        </w:rPr>
        <w:t xml:space="preserve"> </w:t>
      </w:r>
      <w:r>
        <w:t>legitimaría</w:t>
      </w:r>
      <w:r>
        <w:rPr>
          <w:spacing w:val="-9"/>
        </w:rPr>
        <w:t xml:space="preserve"> </w:t>
      </w:r>
      <w:r>
        <w:t>suspender determinados derechos, pero no el que estamos analizando, ya que no se halla en</w:t>
      </w:r>
      <w:r>
        <w:t>tre</w:t>
      </w:r>
      <w:r>
        <w:rPr>
          <w:spacing w:val="-15"/>
        </w:rPr>
        <w:t xml:space="preserve"> </w:t>
      </w:r>
      <w:r>
        <w:t>los</w:t>
      </w:r>
      <w:r>
        <w:rPr>
          <w:spacing w:val="-15"/>
        </w:rPr>
        <w:t xml:space="preserve"> </w:t>
      </w:r>
      <w:r>
        <w:t>enumerados</w:t>
      </w:r>
      <w:r>
        <w:rPr>
          <w:spacing w:val="-15"/>
        </w:rPr>
        <w:t xml:space="preserve"> </w:t>
      </w:r>
      <w:r>
        <w:t>en</w:t>
      </w:r>
      <w:r>
        <w:rPr>
          <w:spacing w:val="-15"/>
        </w:rPr>
        <w:t xml:space="preserve"> </w:t>
      </w:r>
      <w:r>
        <w:t>el</w:t>
      </w:r>
      <w:r>
        <w:rPr>
          <w:spacing w:val="-16"/>
        </w:rPr>
        <w:t xml:space="preserve"> </w:t>
      </w:r>
      <w:r>
        <w:t>artículo</w:t>
      </w:r>
      <w:r>
        <w:rPr>
          <w:spacing w:val="-15"/>
        </w:rPr>
        <w:t xml:space="preserve"> </w:t>
      </w:r>
      <w:r>
        <w:t>55CE.</w:t>
      </w:r>
      <w:r>
        <w:rPr>
          <w:spacing w:val="-15"/>
        </w:rPr>
        <w:t xml:space="preserve"> </w:t>
      </w:r>
      <w:r>
        <w:t>Y</w:t>
      </w:r>
      <w:r>
        <w:rPr>
          <w:spacing w:val="-15"/>
        </w:rPr>
        <w:t xml:space="preserve"> </w:t>
      </w:r>
      <w:r>
        <w:t>limitarnos</w:t>
      </w:r>
      <w:r>
        <w:rPr>
          <w:spacing w:val="-15"/>
        </w:rPr>
        <w:t xml:space="preserve"> </w:t>
      </w:r>
      <w:r>
        <w:t>a</w:t>
      </w:r>
      <w:r>
        <w:rPr>
          <w:spacing w:val="-15"/>
        </w:rPr>
        <w:t xml:space="preserve"> </w:t>
      </w:r>
      <w:r>
        <w:t>la</w:t>
      </w:r>
      <w:r>
        <w:rPr>
          <w:spacing w:val="-15"/>
        </w:rPr>
        <w:t xml:space="preserve"> </w:t>
      </w:r>
      <w:r>
        <w:t>legislación</w:t>
      </w:r>
      <w:r>
        <w:rPr>
          <w:spacing w:val="-15"/>
        </w:rPr>
        <w:t xml:space="preserve"> </w:t>
      </w:r>
      <w:r>
        <w:t>ordinaria suscitaría dudas sobre la admisibilidad de determinadas que alteran de forma clara y rigurosa el día a día de los</w:t>
      </w:r>
      <w:r>
        <w:rPr>
          <w:spacing w:val="-10"/>
        </w:rPr>
        <w:t xml:space="preserve"> </w:t>
      </w:r>
      <w:r>
        <w:t>ciudadanos.</w:t>
      </w:r>
    </w:p>
    <w:p w:rsidR="00B05E77" w:rsidRDefault="00B05E77">
      <w:pPr>
        <w:pStyle w:val="Textoindependiente"/>
        <w:spacing w:before="4"/>
      </w:pPr>
    </w:p>
    <w:p w:rsidR="00B05E77" w:rsidRDefault="00927BC7">
      <w:pPr>
        <w:pStyle w:val="Textoindependiente"/>
        <w:spacing w:line="235" w:lineRule="auto"/>
        <w:ind w:left="680" w:right="131" w:firstLine="940"/>
        <w:jc w:val="both"/>
      </w:pPr>
      <w:r>
        <w:t>En</w:t>
      </w:r>
      <w:r>
        <w:rPr>
          <w:spacing w:val="-13"/>
        </w:rPr>
        <w:t xml:space="preserve"> </w:t>
      </w:r>
      <w:r>
        <w:t>España,</w:t>
      </w:r>
      <w:r>
        <w:rPr>
          <w:spacing w:val="-13"/>
        </w:rPr>
        <w:t xml:space="preserve"> </w:t>
      </w:r>
      <w:r>
        <w:t>el</w:t>
      </w:r>
      <w:r>
        <w:rPr>
          <w:spacing w:val="-14"/>
        </w:rPr>
        <w:t xml:space="preserve"> </w:t>
      </w:r>
      <w:r>
        <w:t>artículo</w:t>
      </w:r>
      <w:r>
        <w:rPr>
          <w:spacing w:val="-13"/>
        </w:rPr>
        <w:t xml:space="preserve"> </w:t>
      </w:r>
      <w:r>
        <w:rPr>
          <w:spacing w:val="-6"/>
        </w:rPr>
        <w:t>116CE</w:t>
      </w:r>
      <w:r>
        <w:rPr>
          <w:spacing w:val="-13"/>
        </w:rPr>
        <w:t xml:space="preserve"> </w:t>
      </w:r>
      <w:r>
        <w:t>se</w:t>
      </w:r>
      <w:r>
        <w:rPr>
          <w:spacing w:val="-13"/>
        </w:rPr>
        <w:t xml:space="preserve"> </w:t>
      </w:r>
      <w:r>
        <w:t>ha</w:t>
      </w:r>
      <w:r>
        <w:rPr>
          <w:spacing w:val="-13"/>
        </w:rPr>
        <w:t xml:space="preserve"> </w:t>
      </w:r>
      <w:r>
        <w:t>utilizado</w:t>
      </w:r>
      <w:r>
        <w:rPr>
          <w:spacing w:val="-13"/>
        </w:rPr>
        <w:t xml:space="preserve"> </w:t>
      </w:r>
      <w:r>
        <w:t>hasta</w:t>
      </w:r>
      <w:r>
        <w:rPr>
          <w:spacing w:val="-14"/>
        </w:rPr>
        <w:t xml:space="preserve"> </w:t>
      </w:r>
      <w:r>
        <w:t>la</w:t>
      </w:r>
      <w:r>
        <w:rPr>
          <w:spacing w:val="-13"/>
        </w:rPr>
        <w:t xml:space="preserve"> </w:t>
      </w:r>
      <w:r>
        <w:t>fecha</w:t>
      </w:r>
      <w:r>
        <w:rPr>
          <w:spacing w:val="-13"/>
        </w:rPr>
        <w:t xml:space="preserve"> </w:t>
      </w:r>
      <w:r>
        <w:t xml:space="preserve">solamente en dos ocasiones, una en </w:t>
      </w:r>
      <w:r>
        <w:rPr>
          <w:spacing w:val="-6"/>
        </w:rPr>
        <w:t xml:space="preserve">2010 </w:t>
      </w:r>
      <w:r>
        <w:t>y otra en 2020. Mi</w:t>
      </w:r>
      <w:r>
        <w:t>entras que la segunda es</w:t>
      </w:r>
      <w:r>
        <w:t xml:space="preserve"> a la que nos referiremos con detalle en el texto, conviene recordar a modo</w:t>
      </w:r>
      <w:r w:rsidR="008E12E0">
        <w:t xml:space="preserve"> </w:t>
      </w:r>
      <w:r>
        <w:t xml:space="preserve">de inventario que la declaración de </w:t>
      </w:r>
      <w:r>
        <w:rPr>
          <w:spacing w:val="-6"/>
        </w:rPr>
        <w:t xml:space="preserve">2010 </w:t>
      </w:r>
      <w:r>
        <w:t>guardaba relación con la huelga de controladores aéreos y su impacto sobre el tráfico de aviones en España.</w:t>
      </w:r>
      <w:r>
        <w:t xml:space="preserve"> El Gobierno declaró y el Congreso de los Diputados validó posteriormente un Estado de Alarma en el que se militarizaban las tareas de control de tráfico aéreo</w:t>
      </w:r>
      <w:r>
        <w:rPr>
          <w:spacing w:val="-14"/>
        </w:rPr>
        <w:t xml:space="preserve"> </w:t>
      </w:r>
      <w:r>
        <w:t>y</w:t>
      </w:r>
      <w:r>
        <w:rPr>
          <w:spacing w:val="-14"/>
        </w:rPr>
        <w:t xml:space="preserve"> </w:t>
      </w:r>
      <w:r>
        <w:t>los</w:t>
      </w:r>
      <w:r>
        <w:rPr>
          <w:spacing w:val="-14"/>
        </w:rPr>
        <w:t xml:space="preserve"> </w:t>
      </w:r>
      <w:r>
        <w:t>controladores</w:t>
      </w:r>
      <w:r>
        <w:rPr>
          <w:spacing w:val="-14"/>
        </w:rPr>
        <w:t xml:space="preserve"> </w:t>
      </w:r>
      <w:r>
        <w:t>civiles</w:t>
      </w:r>
      <w:r>
        <w:rPr>
          <w:spacing w:val="-14"/>
        </w:rPr>
        <w:t xml:space="preserve"> </w:t>
      </w:r>
      <w:r>
        <w:t>pasaban</w:t>
      </w:r>
      <w:r>
        <w:rPr>
          <w:spacing w:val="-14"/>
        </w:rPr>
        <w:t xml:space="preserve"> </w:t>
      </w:r>
      <w:r>
        <w:t>a</w:t>
      </w:r>
      <w:r>
        <w:rPr>
          <w:spacing w:val="-14"/>
        </w:rPr>
        <w:t xml:space="preserve"> </w:t>
      </w:r>
      <w:r>
        <w:t>estar</w:t>
      </w:r>
      <w:r>
        <w:rPr>
          <w:spacing w:val="-14"/>
        </w:rPr>
        <w:t xml:space="preserve"> </w:t>
      </w:r>
      <w:r>
        <w:t>sometidos</w:t>
      </w:r>
      <w:r>
        <w:rPr>
          <w:spacing w:val="-13"/>
        </w:rPr>
        <w:t xml:space="preserve"> </w:t>
      </w:r>
      <w:r>
        <w:t>a</w:t>
      </w:r>
      <w:r>
        <w:rPr>
          <w:spacing w:val="-14"/>
        </w:rPr>
        <w:t xml:space="preserve"> </w:t>
      </w:r>
      <w:r>
        <w:t>una</w:t>
      </w:r>
      <w:r>
        <w:rPr>
          <w:spacing w:val="-14"/>
        </w:rPr>
        <w:t xml:space="preserve"> </w:t>
      </w:r>
      <w:r>
        <w:t>jefatura</w:t>
      </w:r>
      <w:r>
        <w:rPr>
          <w:spacing w:val="-14"/>
        </w:rPr>
        <w:t xml:space="preserve"> </w:t>
      </w:r>
      <w:r>
        <w:t>militar, con el correspondi</w:t>
      </w:r>
      <w:r>
        <w:t>ente catálogo de</w:t>
      </w:r>
      <w:r>
        <w:rPr>
          <w:spacing w:val="-5"/>
        </w:rPr>
        <w:t xml:space="preserve"> </w:t>
      </w:r>
      <w:r>
        <w:t>sanciones.</w:t>
      </w:r>
    </w:p>
    <w:p w:rsidR="00B05E77" w:rsidRDefault="00B05E77">
      <w:pPr>
        <w:pStyle w:val="Textoindependiente"/>
        <w:spacing w:before="7"/>
      </w:pPr>
    </w:p>
    <w:p w:rsidR="00B05E77" w:rsidRDefault="00927BC7">
      <w:pPr>
        <w:pStyle w:val="Textoindependiente"/>
        <w:spacing w:before="1" w:line="235" w:lineRule="auto"/>
        <w:ind w:left="680" w:right="130" w:firstLine="940"/>
        <w:jc w:val="both"/>
      </w:pPr>
      <w:r>
        <w:rPr>
          <w:spacing w:val="-7"/>
        </w:rPr>
        <w:t xml:space="preserve">Tal </w:t>
      </w:r>
      <w:r>
        <w:t>declaración suscitó diversos debates jurídicos, pero la contraposición entre limitación y suspensión no tuvo mayor recorrido, entre otros</w:t>
      </w:r>
      <w:r>
        <w:rPr>
          <w:spacing w:val="-12"/>
        </w:rPr>
        <w:t xml:space="preserve"> </w:t>
      </w:r>
      <w:r>
        <w:t>motivos,</w:t>
      </w:r>
      <w:r>
        <w:rPr>
          <w:spacing w:val="-11"/>
        </w:rPr>
        <w:t xml:space="preserve"> </w:t>
      </w:r>
      <w:r>
        <w:t>por</w:t>
      </w:r>
      <w:r>
        <w:rPr>
          <w:spacing w:val="-11"/>
        </w:rPr>
        <w:t xml:space="preserve"> </w:t>
      </w:r>
      <w:r>
        <w:t>el</w:t>
      </w:r>
      <w:r>
        <w:rPr>
          <w:spacing w:val="-12"/>
        </w:rPr>
        <w:t xml:space="preserve"> </w:t>
      </w:r>
      <w:r>
        <w:t>ámbito</w:t>
      </w:r>
      <w:r>
        <w:rPr>
          <w:spacing w:val="-11"/>
        </w:rPr>
        <w:t xml:space="preserve"> </w:t>
      </w:r>
      <w:r>
        <w:t>subjetivo</w:t>
      </w:r>
      <w:r>
        <w:rPr>
          <w:spacing w:val="-11"/>
        </w:rPr>
        <w:t xml:space="preserve"> </w:t>
      </w:r>
      <w:r>
        <w:t>limitado</w:t>
      </w:r>
      <w:r>
        <w:rPr>
          <w:spacing w:val="-11"/>
        </w:rPr>
        <w:t xml:space="preserve"> </w:t>
      </w:r>
      <w:r>
        <w:t>con</w:t>
      </w:r>
      <w:r>
        <w:rPr>
          <w:spacing w:val="-12"/>
        </w:rPr>
        <w:t xml:space="preserve"> </w:t>
      </w:r>
      <w:r>
        <w:t>el</w:t>
      </w:r>
      <w:r>
        <w:rPr>
          <w:spacing w:val="-11"/>
        </w:rPr>
        <w:t xml:space="preserve"> </w:t>
      </w:r>
      <w:r>
        <w:t>que</w:t>
      </w:r>
      <w:r>
        <w:rPr>
          <w:spacing w:val="-11"/>
        </w:rPr>
        <w:t xml:space="preserve"> </w:t>
      </w:r>
      <w:r>
        <w:t>se</w:t>
      </w:r>
      <w:r>
        <w:rPr>
          <w:spacing w:val="-11"/>
        </w:rPr>
        <w:t xml:space="preserve"> </w:t>
      </w:r>
      <w:r>
        <w:t>aplicó.</w:t>
      </w:r>
      <w:r>
        <w:rPr>
          <w:spacing w:val="-12"/>
        </w:rPr>
        <w:t xml:space="preserve"> </w:t>
      </w:r>
      <w:r>
        <w:t>En</w:t>
      </w:r>
      <w:r>
        <w:rPr>
          <w:spacing w:val="-11"/>
        </w:rPr>
        <w:t xml:space="preserve"> </w:t>
      </w:r>
      <w:r>
        <w:t>cambio, el rango normativo del correspondiente decreto y su control jurisdiccional suscitaron mayores dudas, las cuales fueron solventadas por el Tribunal Constitucional al considerar que, al igual que en los casos de legislación de urgencia</w:t>
      </w:r>
      <w:r>
        <w:rPr>
          <w:spacing w:val="36"/>
        </w:rPr>
        <w:t xml:space="preserve"> </w:t>
      </w:r>
      <w:r>
        <w:t>o</w:t>
      </w:r>
      <w:r>
        <w:rPr>
          <w:spacing w:val="37"/>
        </w:rPr>
        <w:t xml:space="preserve"> </w:t>
      </w:r>
      <w:r>
        <w:t>delegada,</w:t>
      </w:r>
      <w:r>
        <w:rPr>
          <w:spacing w:val="37"/>
        </w:rPr>
        <w:t xml:space="preserve"> </w:t>
      </w:r>
      <w:r>
        <w:t>el</w:t>
      </w:r>
      <w:r>
        <w:rPr>
          <w:spacing w:val="37"/>
        </w:rPr>
        <w:t xml:space="preserve"> </w:t>
      </w:r>
      <w:r>
        <w:t>decreto</w:t>
      </w:r>
      <w:r>
        <w:rPr>
          <w:spacing w:val="37"/>
        </w:rPr>
        <w:t xml:space="preserve"> </w:t>
      </w:r>
      <w:r>
        <w:t>por</w:t>
      </w:r>
      <w:r>
        <w:rPr>
          <w:spacing w:val="36"/>
        </w:rPr>
        <w:t xml:space="preserve"> </w:t>
      </w:r>
      <w:r>
        <w:t>el</w:t>
      </w:r>
      <w:r>
        <w:rPr>
          <w:spacing w:val="37"/>
        </w:rPr>
        <w:t xml:space="preserve"> </w:t>
      </w:r>
      <w:r>
        <w:t>que</w:t>
      </w:r>
      <w:r>
        <w:rPr>
          <w:spacing w:val="37"/>
        </w:rPr>
        <w:t xml:space="preserve"> </w:t>
      </w:r>
      <w:r>
        <w:t>se</w:t>
      </w:r>
      <w:r>
        <w:rPr>
          <w:spacing w:val="37"/>
        </w:rPr>
        <w:t xml:space="preserve"> </w:t>
      </w:r>
      <w:r>
        <w:t>declara</w:t>
      </w:r>
      <w:r>
        <w:rPr>
          <w:spacing w:val="37"/>
        </w:rPr>
        <w:t xml:space="preserve"> </w:t>
      </w:r>
      <w:r>
        <w:t>el</w:t>
      </w:r>
      <w:r>
        <w:rPr>
          <w:spacing w:val="37"/>
        </w:rPr>
        <w:t xml:space="preserve"> </w:t>
      </w:r>
      <w:r>
        <w:t>Estado</w:t>
      </w:r>
      <w:r>
        <w:rPr>
          <w:spacing w:val="36"/>
        </w:rPr>
        <w:t xml:space="preserve"> </w:t>
      </w:r>
      <w:r>
        <w:t>de</w:t>
      </w:r>
      <w:r>
        <w:rPr>
          <w:spacing w:val="37"/>
        </w:rPr>
        <w:t xml:space="preserve"> </w:t>
      </w:r>
      <w:r>
        <w:t>Alarma</w:t>
      </w:r>
    </w:p>
    <w:p w:rsidR="00B05E77" w:rsidRDefault="00927BC7">
      <w:pPr>
        <w:pStyle w:val="Textoindependiente"/>
        <w:rPr>
          <w:sz w:val="14"/>
        </w:rPr>
      </w:pPr>
      <w:r>
        <w:pict>
          <v:line id="_x0000_s1038" alt="" style="position:absolute;z-index:-251650048;mso-wrap-edited:f;mso-width-percent:0;mso-height-percent:0;mso-wrap-distance-left:0;mso-wrap-distance-right:0;mso-position-horizontal-relative:page;mso-width-percent:0;mso-height-percent:0" from="85.05pt,10.65pt" to="157.05pt,10.65pt" strokeweight=".5pt">
            <w10:wrap type="topAndBottom" anchorx="page"/>
          </v:line>
        </w:pict>
      </w:r>
    </w:p>
    <w:p w:rsidR="00B05E77" w:rsidRDefault="00927BC7">
      <w:pPr>
        <w:pStyle w:val="Prrafodelista"/>
        <w:numPr>
          <w:ilvl w:val="0"/>
          <w:numId w:val="2"/>
        </w:numPr>
        <w:tabs>
          <w:tab w:val="left" w:pos="906"/>
        </w:tabs>
        <w:spacing w:line="223" w:lineRule="auto"/>
        <w:ind w:left="680" w:right="133" w:firstLine="0"/>
        <w:jc w:val="both"/>
        <w:rPr>
          <w:sz w:val="18"/>
        </w:rPr>
      </w:pPr>
      <w:r>
        <w:rPr>
          <w:sz w:val="18"/>
        </w:rPr>
        <w:t xml:space="preserve">El comentario número 25 al </w:t>
      </w:r>
      <w:r>
        <w:rPr>
          <w:spacing w:val="-3"/>
          <w:sz w:val="18"/>
        </w:rPr>
        <w:t xml:space="preserve">Pacto </w:t>
      </w:r>
      <w:r>
        <w:rPr>
          <w:sz w:val="18"/>
        </w:rPr>
        <w:t>Internacional de Derechos Civiles y Políticos de Naciones Unidas</w:t>
      </w:r>
      <w:r>
        <w:rPr>
          <w:spacing w:val="-6"/>
          <w:sz w:val="18"/>
        </w:rPr>
        <w:t xml:space="preserve"> </w:t>
      </w:r>
      <w:r>
        <w:rPr>
          <w:sz w:val="18"/>
        </w:rPr>
        <w:t>señala,</w:t>
      </w:r>
      <w:r>
        <w:rPr>
          <w:spacing w:val="-4"/>
          <w:sz w:val="18"/>
        </w:rPr>
        <w:t xml:space="preserve"> </w:t>
      </w:r>
      <w:r>
        <w:rPr>
          <w:sz w:val="18"/>
        </w:rPr>
        <w:t>en</w:t>
      </w:r>
      <w:r>
        <w:rPr>
          <w:spacing w:val="-5"/>
          <w:sz w:val="18"/>
        </w:rPr>
        <w:t xml:space="preserve"> </w:t>
      </w:r>
      <w:r>
        <w:rPr>
          <w:sz w:val="18"/>
        </w:rPr>
        <w:t>relación</w:t>
      </w:r>
      <w:r>
        <w:rPr>
          <w:spacing w:val="-5"/>
          <w:sz w:val="18"/>
        </w:rPr>
        <w:t xml:space="preserve"> </w:t>
      </w:r>
      <w:r>
        <w:rPr>
          <w:sz w:val="18"/>
        </w:rPr>
        <w:t>al</w:t>
      </w:r>
      <w:r>
        <w:rPr>
          <w:spacing w:val="-5"/>
          <w:sz w:val="18"/>
        </w:rPr>
        <w:t xml:space="preserve"> </w:t>
      </w:r>
      <w:r>
        <w:rPr>
          <w:sz w:val="18"/>
        </w:rPr>
        <w:t>carácter</w:t>
      </w:r>
      <w:r>
        <w:rPr>
          <w:spacing w:val="-5"/>
          <w:sz w:val="18"/>
        </w:rPr>
        <w:t xml:space="preserve"> </w:t>
      </w:r>
      <w:r>
        <w:rPr>
          <w:sz w:val="18"/>
        </w:rPr>
        <w:t>periódico</w:t>
      </w:r>
      <w:r>
        <w:rPr>
          <w:spacing w:val="-5"/>
          <w:sz w:val="18"/>
        </w:rPr>
        <w:t xml:space="preserve"> </w:t>
      </w:r>
      <w:r>
        <w:rPr>
          <w:sz w:val="18"/>
        </w:rPr>
        <w:t>de</w:t>
      </w:r>
      <w:r>
        <w:rPr>
          <w:spacing w:val="-5"/>
          <w:sz w:val="18"/>
        </w:rPr>
        <w:t xml:space="preserve"> </w:t>
      </w:r>
      <w:r>
        <w:rPr>
          <w:sz w:val="18"/>
        </w:rPr>
        <w:t>las</w:t>
      </w:r>
      <w:r>
        <w:rPr>
          <w:spacing w:val="-5"/>
          <w:sz w:val="18"/>
        </w:rPr>
        <w:t xml:space="preserve"> </w:t>
      </w:r>
      <w:r>
        <w:rPr>
          <w:sz w:val="18"/>
        </w:rPr>
        <w:t>elecciones,</w:t>
      </w:r>
      <w:r>
        <w:rPr>
          <w:spacing w:val="-5"/>
          <w:sz w:val="18"/>
        </w:rPr>
        <w:t xml:space="preserve"> </w:t>
      </w:r>
      <w:r>
        <w:rPr>
          <w:sz w:val="18"/>
        </w:rPr>
        <w:t>a</w:t>
      </w:r>
      <w:r>
        <w:rPr>
          <w:spacing w:val="-5"/>
          <w:sz w:val="18"/>
        </w:rPr>
        <w:t xml:space="preserve"> </w:t>
      </w:r>
      <w:r>
        <w:rPr>
          <w:sz w:val="18"/>
        </w:rPr>
        <w:t>la</w:t>
      </w:r>
      <w:r>
        <w:rPr>
          <w:spacing w:val="-5"/>
          <w:sz w:val="18"/>
        </w:rPr>
        <w:t xml:space="preserve"> </w:t>
      </w:r>
      <w:r>
        <w:rPr>
          <w:sz w:val="18"/>
        </w:rPr>
        <w:t>sazón</w:t>
      </w:r>
      <w:r>
        <w:rPr>
          <w:spacing w:val="-5"/>
          <w:sz w:val="18"/>
        </w:rPr>
        <w:t xml:space="preserve"> </w:t>
      </w:r>
      <w:r>
        <w:rPr>
          <w:sz w:val="18"/>
        </w:rPr>
        <w:t>uno</w:t>
      </w:r>
      <w:r>
        <w:rPr>
          <w:spacing w:val="-5"/>
          <w:sz w:val="18"/>
        </w:rPr>
        <w:t xml:space="preserve"> </w:t>
      </w:r>
      <w:r>
        <w:rPr>
          <w:sz w:val="18"/>
        </w:rPr>
        <w:t>de</w:t>
      </w:r>
      <w:r>
        <w:rPr>
          <w:spacing w:val="-5"/>
          <w:sz w:val="18"/>
        </w:rPr>
        <w:t xml:space="preserve"> </w:t>
      </w:r>
      <w:r>
        <w:rPr>
          <w:sz w:val="18"/>
        </w:rPr>
        <w:t>los</w:t>
      </w:r>
      <w:r>
        <w:rPr>
          <w:spacing w:val="-5"/>
          <w:sz w:val="18"/>
        </w:rPr>
        <w:t xml:space="preserve"> </w:t>
      </w:r>
      <w:r>
        <w:rPr>
          <w:sz w:val="18"/>
        </w:rPr>
        <w:t>requisitos establecidos</w:t>
      </w:r>
      <w:r>
        <w:rPr>
          <w:spacing w:val="-10"/>
          <w:sz w:val="18"/>
        </w:rPr>
        <w:t xml:space="preserve"> </w:t>
      </w:r>
      <w:r>
        <w:rPr>
          <w:sz w:val="18"/>
        </w:rPr>
        <w:t>en</w:t>
      </w:r>
      <w:r>
        <w:rPr>
          <w:spacing w:val="-9"/>
          <w:sz w:val="18"/>
        </w:rPr>
        <w:t xml:space="preserve"> </w:t>
      </w:r>
      <w:r>
        <w:rPr>
          <w:sz w:val="18"/>
        </w:rPr>
        <w:t>el</w:t>
      </w:r>
      <w:r>
        <w:rPr>
          <w:spacing w:val="-10"/>
          <w:sz w:val="18"/>
        </w:rPr>
        <w:t xml:space="preserve"> </w:t>
      </w:r>
      <w:r>
        <w:rPr>
          <w:sz w:val="18"/>
        </w:rPr>
        <w:t>artículo</w:t>
      </w:r>
      <w:r>
        <w:rPr>
          <w:spacing w:val="-9"/>
          <w:sz w:val="18"/>
        </w:rPr>
        <w:t xml:space="preserve"> </w:t>
      </w:r>
      <w:r>
        <w:rPr>
          <w:sz w:val="18"/>
        </w:rPr>
        <w:t>25.2</w:t>
      </w:r>
      <w:r>
        <w:rPr>
          <w:spacing w:val="-9"/>
          <w:sz w:val="18"/>
        </w:rPr>
        <w:t xml:space="preserve"> </w:t>
      </w:r>
      <w:r>
        <w:rPr>
          <w:sz w:val="18"/>
        </w:rPr>
        <w:t>del</w:t>
      </w:r>
      <w:r>
        <w:rPr>
          <w:spacing w:val="-10"/>
          <w:sz w:val="18"/>
        </w:rPr>
        <w:t xml:space="preserve"> </w:t>
      </w:r>
      <w:r>
        <w:rPr>
          <w:sz w:val="18"/>
        </w:rPr>
        <w:t>Convenio,</w:t>
      </w:r>
      <w:r>
        <w:rPr>
          <w:spacing w:val="-9"/>
          <w:sz w:val="18"/>
        </w:rPr>
        <w:t xml:space="preserve"> </w:t>
      </w:r>
      <w:r>
        <w:rPr>
          <w:sz w:val="18"/>
        </w:rPr>
        <w:t>que</w:t>
      </w:r>
      <w:r>
        <w:rPr>
          <w:spacing w:val="-9"/>
          <w:sz w:val="18"/>
        </w:rPr>
        <w:t xml:space="preserve"> </w:t>
      </w:r>
      <w:r>
        <w:rPr>
          <w:sz w:val="18"/>
        </w:rPr>
        <w:t>“</w:t>
      </w:r>
      <w:proofErr w:type="spellStart"/>
      <w:r>
        <w:rPr>
          <w:sz w:val="18"/>
        </w:rPr>
        <w:t>such</w:t>
      </w:r>
      <w:proofErr w:type="spellEnd"/>
      <w:r>
        <w:rPr>
          <w:spacing w:val="-10"/>
          <w:sz w:val="18"/>
        </w:rPr>
        <w:t xml:space="preserve"> </w:t>
      </w:r>
      <w:proofErr w:type="spellStart"/>
      <w:r>
        <w:rPr>
          <w:sz w:val="18"/>
        </w:rPr>
        <w:t>elections</w:t>
      </w:r>
      <w:proofErr w:type="spellEnd"/>
      <w:r>
        <w:rPr>
          <w:spacing w:val="-9"/>
          <w:sz w:val="18"/>
        </w:rPr>
        <w:t xml:space="preserve"> </w:t>
      </w:r>
      <w:proofErr w:type="spellStart"/>
      <w:r>
        <w:rPr>
          <w:sz w:val="18"/>
        </w:rPr>
        <w:t>must</w:t>
      </w:r>
      <w:proofErr w:type="spellEnd"/>
      <w:r>
        <w:rPr>
          <w:spacing w:val="-9"/>
          <w:sz w:val="18"/>
        </w:rPr>
        <w:t xml:space="preserve"> </w:t>
      </w:r>
      <w:r>
        <w:rPr>
          <w:sz w:val="18"/>
        </w:rPr>
        <w:t>be</w:t>
      </w:r>
      <w:r>
        <w:rPr>
          <w:spacing w:val="-10"/>
          <w:sz w:val="18"/>
        </w:rPr>
        <w:t xml:space="preserve"> </w:t>
      </w:r>
      <w:proofErr w:type="spellStart"/>
      <w:r>
        <w:rPr>
          <w:sz w:val="18"/>
        </w:rPr>
        <w:t>held</w:t>
      </w:r>
      <w:proofErr w:type="spellEnd"/>
      <w:r>
        <w:rPr>
          <w:spacing w:val="-9"/>
          <w:sz w:val="18"/>
        </w:rPr>
        <w:t xml:space="preserve"> </w:t>
      </w:r>
      <w:r>
        <w:rPr>
          <w:sz w:val="18"/>
        </w:rPr>
        <w:t>at</w:t>
      </w:r>
      <w:r>
        <w:rPr>
          <w:spacing w:val="-9"/>
          <w:sz w:val="18"/>
        </w:rPr>
        <w:t xml:space="preserve"> </w:t>
      </w:r>
      <w:proofErr w:type="spellStart"/>
      <w:r>
        <w:rPr>
          <w:sz w:val="18"/>
        </w:rPr>
        <w:t>intervals</w:t>
      </w:r>
      <w:proofErr w:type="spellEnd"/>
      <w:r>
        <w:rPr>
          <w:spacing w:val="-10"/>
          <w:sz w:val="18"/>
        </w:rPr>
        <w:t xml:space="preserve"> </w:t>
      </w:r>
      <w:proofErr w:type="spellStart"/>
      <w:r>
        <w:rPr>
          <w:sz w:val="18"/>
        </w:rPr>
        <w:t>which</w:t>
      </w:r>
      <w:proofErr w:type="spellEnd"/>
      <w:r>
        <w:rPr>
          <w:sz w:val="18"/>
        </w:rPr>
        <w:t xml:space="preserve"> are</w:t>
      </w:r>
      <w:r>
        <w:rPr>
          <w:spacing w:val="-8"/>
          <w:sz w:val="18"/>
        </w:rPr>
        <w:t xml:space="preserve"> </w:t>
      </w:r>
      <w:proofErr w:type="spellStart"/>
      <w:r>
        <w:rPr>
          <w:sz w:val="18"/>
        </w:rPr>
        <w:t>not</w:t>
      </w:r>
      <w:proofErr w:type="spellEnd"/>
      <w:r>
        <w:rPr>
          <w:spacing w:val="-8"/>
          <w:sz w:val="18"/>
        </w:rPr>
        <w:t xml:space="preserve"> </w:t>
      </w:r>
      <w:proofErr w:type="spellStart"/>
      <w:r>
        <w:rPr>
          <w:sz w:val="18"/>
        </w:rPr>
        <w:t>unduly</w:t>
      </w:r>
      <w:proofErr w:type="spellEnd"/>
      <w:r>
        <w:rPr>
          <w:spacing w:val="-8"/>
          <w:sz w:val="18"/>
        </w:rPr>
        <w:t xml:space="preserve"> </w:t>
      </w:r>
      <w:proofErr w:type="spellStart"/>
      <w:r>
        <w:rPr>
          <w:sz w:val="18"/>
        </w:rPr>
        <w:t>long</w:t>
      </w:r>
      <w:proofErr w:type="spellEnd"/>
      <w:r>
        <w:rPr>
          <w:spacing w:val="-8"/>
          <w:sz w:val="18"/>
        </w:rPr>
        <w:t xml:space="preserve"> </w:t>
      </w:r>
      <w:r>
        <w:rPr>
          <w:sz w:val="18"/>
        </w:rPr>
        <w:t>and</w:t>
      </w:r>
      <w:r>
        <w:rPr>
          <w:spacing w:val="-8"/>
          <w:sz w:val="18"/>
        </w:rPr>
        <w:t xml:space="preserve"> </w:t>
      </w:r>
      <w:proofErr w:type="spellStart"/>
      <w:r>
        <w:rPr>
          <w:sz w:val="18"/>
        </w:rPr>
        <w:t>which</w:t>
      </w:r>
      <w:proofErr w:type="spellEnd"/>
      <w:r>
        <w:rPr>
          <w:spacing w:val="-7"/>
          <w:sz w:val="18"/>
        </w:rPr>
        <w:t xml:space="preserve"> </w:t>
      </w:r>
      <w:proofErr w:type="spellStart"/>
      <w:r>
        <w:rPr>
          <w:sz w:val="18"/>
        </w:rPr>
        <w:t>ensure</w:t>
      </w:r>
      <w:proofErr w:type="spellEnd"/>
      <w:r>
        <w:rPr>
          <w:spacing w:val="-8"/>
          <w:sz w:val="18"/>
        </w:rPr>
        <w:t xml:space="preserve"> </w:t>
      </w:r>
      <w:proofErr w:type="spellStart"/>
      <w:r>
        <w:rPr>
          <w:sz w:val="18"/>
        </w:rPr>
        <w:t>that</w:t>
      </w:r>
      <w:proofErr w:type="spellEnd"/>
      <w:r>
        <w:rPr>
          <w:spacing w:val="-8"/>
          <w:sz w:val="18"/>
        </w:rPr>
        <w:t xml:space="preserve"> </w:t>
      </w:r>
      <w:proofErr w:type="spellStart"/>
      <w:r>
        <w:rPr>
          <w:sz w:val="18"/>
        </w:rPr>
        <w:t>the</w:t>
      </w:r>
      <w:proofErr w:type="spellEnd"/>
      <w:r>
        <w:rPr>
          <w:spacing w:val="-8"/>
          <w:sz w:val="18"/>
        </w:rPr>
        <w:t xml:space="preserve"> </w:t>
      </w:r>
      <w:proofErr w:type="spellStart"/>
      <w:r>
        <w:rPr>
          <w:sz w:val="18"/>
        </w:rPr>
        <w:t>authority</w:t>
      </w:r>
      <w:proofErr w:type="spellEnd"/>
      <w:r>
        <w:rPr>
          <w:spacing w:val="-8"/>
          <w:sz w:val="18"/>
        </w:rPr>
        <w:t xml:space="preserve"> </w:t>
      </w:r>
      <w:r>
        <w:rPr>
          <w:sz w:val="18"/>
        </w:rPr>
        <w:t>of</w:t>
      </w:r>
      <w:r>
        <w:rPr>
          <w:spacing w:val="-8"/>
          <w:sz w:val="18"/>
        </w:rPr>
        <w:t xml:space="preserve"> </w:t>
      </w:r>
      <w:proofErr w:type="spellStart"/>
      <w:r>
        <w:rPr>
          <w:sz w:val="18"/>
        </w:rPr>
        <w:t>government</w:t>
      </w:r>
      <w:proofErr w:type="spellEnd"/>
      <w:r>
        <w:rPr>
          <w:spacing w:val="-7"/>
          <w:sz w:val="18"/>
        </w:rPr>
        <w:t xml:space="preserve"> </w:t>
      </w:r>
      <w:proofErr w:type="spellStart"/>
      <w:r>
        <w:rPr>
          <w:sz w:val="18"/>
        </w:rPr>
        <w:t>continues</w:t>
      </w:r>
      <w:proofErr w:type="spellEnd"/>
      <w:r>
        <w:rPr>
          <w:spacing w:val="-8"/>
          <w:sz w:val="18"/>
        </w:rPr>
        <w:t xml:space="preserve"> </w:t>
      </w:r>
      <w:r>
        <w:rPr>
          <w:sz w:val="18"/>
        </w:rPr>
        <w:t>to</w:t>
      </w:r>
      <w:r>
        <w:rPr>
          <w:spacing w:val="-8"/>
          <w:sz w:val="18"/>
        </w:rPr>
        <w:t xml:space="preserve"> </w:t>
      </w:r>
      <w:r>
        <w:rPr>
          <w:sz w:val="18"/>
        </w:rPr>
        <w:t>be</w:t>
      </w:r>
      <w:r>
        <w:rPr>
          <w:spacing w:val="-8"/>
          <w:sz w:val="18"/>
        </w:rPr>
        <w:t xml:space="preserve"> </w:t>
      </w:r>
      <w:proofErr w:type="spellStart"/>
      <w:r>
        <w:rPr>
          <w:sz w:val="18"/>
        </w:rPr>
        <w:t>based</w:t>
      </w:r>
      <w:proofErr w:type="spellEnd"/>
      <w:r>
        <w:rPr>
          <w:spacing w:val="-8"/>
          <w:sz w:val="18"/>
        </w:rPr>
        <w:t xml:space="preserve"> </w:t>
      </w:r>
      <w:proofErr w:type="spellStart"/>
      <w:r>
        <w:rPr>
          <w:sz w:val="18"/>
        </w:rPr>
        <w:t>on</w:t>
      </w:r>
      <w:proofErr w:type="spellEnd"/>
      <w:r>
        <w:rPr>
          <w:sz w:val="18"/>
        </w:rPr>
        <w:t xml:space="preserve"> </w:t>
      </w:r>
      <w:proofErr w:type="spellStart"/>
      <w:r>
        <w:rPr>
          <w:sz w:val="18"/>
        </w:rPr>
        <w:t>the</w:t>
      </w:r>
      <w:proofErr w:type="spellEnd"/>
      <w:r>
        <w:rPr>
          <w:sz w:val="18"/>
        </w:rPr>
        <w:t xml:space="preserve"> free </w:t>
      </w:r>
      <w:proofErr w:type="spellStart"/>
      <w:r>
        <w:rPr>
          <w:sz w:val="18"/>
        </w:rPr>
        <w:t>expression</w:t>
      </w:r>
      <w:proofErr w:type="spellEnd"/>
      <w:r>
        <w:rPr>
          <w:sz w:val="18"/>
        </w:rPr>
        <w:t xml:space="preserve"> of </w:t>
      </w:r>
      <w:proofErr w:type="spellStart"/>
      <w:r>
        <w:rPr>
          <w:sz w:val="18"/>
        </w:rPr>
        <w:t>the</w:t>
      </w:r>
      <w:proofErr w:type="spellEnd"/>
      <w:r>
        <w:rPr>
          <w:sz w:val="18"/>
        </w:rPr>
        <w:t xml:space="preserve"> </w:t>
      </w:r>
      <w:proofErr w:type="spellStart"/>
      <w:r>
        <w:rPr>
          <w:sz w:val="18"/>
        </w:rPr>
        <w:t>will</w:t>
      </w:r>
      <w:proofErr w:type="spellEnd"/>
      <w:r>
        <w:rPr>
          <w:sz w:val="18"/>
        </w:rPr>
        <w:t xml:space="preserve"> of</w:t>
      </w:r>
      <w:r>
        <w:rPr>
          <w:spacing w:val="-6"/>
          <w:sz w:val="18"/>
        </w:rPr>
        <w:t xml:space="preserve"> </w:t>
      </w:r>
      <w:proofErr w:type="spellStart"/>
      <w:r>
        <w:rPr>
          <w:sz w:val="18"/>
        </w:rPr>
        <w:t>electors</w:t>
      </w:r>
      <w:proofErr w:type="spellEnd"/>
      <w:r>
        <w:rPr>
          <w:sz w:val="18"/>
        </w:rPr>
        <w:t>”.</w:t>
      </w:r>
    </w:p>
    <w:p w:rsidR="00B05E77" w:rsidRDefault="00927BC7">
      <w:pPr>
        <w:spacing w:line="223" w:lineRule="auto"/>
        <w:ind w:left="680" w:right="131" w:firstLine="720"/>
        <w:jc w:val="both"/>
        <w:rPr>
          <w:sz w:val="18"/>
        </w:rPr>
      </w:pPr>
      <w:r>
        <w:rPr>
          <w:sz w:val="18"/>
        </w:rPr>
        <w:t xml:space="preserve">Se trata de términos sujetos lógicamente a interpretación, pero la praxis internacional comparada nos muestra que, hoy en día, el mandato más prolongado se da seguramente en </w:t>
      </w:r>
      <w:proofErr w:type="spellStart"/>
      <w:r>
        <w:rPr>
          <w:sz w:val="18"/>
        </w:rPr>
        <w:t>Mé</w:t>
      </w:r>
      <w:proofErr w:type="spellEnd"/>
      <w:r>
        <w:rPr>
          <w:sz w:val="18"/>
        </w:rPr>
        <w:t xml:space="preserve">- </w:t>
      </w:r>
      <w:proofErr w:type="spellStart"/>
      <w:r>
        <w:rPr>
          <w:sz w:val="18"/>
        </w:rPr>
        <w:t>xico</w:t>
      </w:r>
      <w:proofErr w:type="spellEnd"/>
      <w:r>
        <w:rPr>
          <w:sz w:val="18"/>
        </w:rPr>
        <w:t xml:space="preserve">, donde los </w:t>
      </w:r>
      <w:proofErr w:type="gramStart"/>
      <w:r>
        <w:rPr>
          <w:sz w:val="18"/>
        </w:rPr>
        <w:t>Presidentes</w:t>
      </w:r>
      <w:proofErr w:type="gramEnd"/>
      <w:r>
        <w:rPr>
          <w:sz w:val="18"/>
        </w:rPr>
        <w:t xml:space="preserve"> o</w:t>
      </w:r>
      <w:r>
        <w:rPr>
          <w:sz w:val="18"/>
        </w:rPr>
        <w:t xml:space="preserve">stentan el cargo por un lapso de seis años. Hasta hace unos años, el </w:t>
      </w:r>
      <w:proofErr w:type="spellStart"/>
      <w:r>
        <w:rPr>
          <w:sz w:val="18"/>
        </w:rPr>
        <w:t>septenato</w:t>
      </w:r>
      <w:proofErr w:type="spellEnd"/>
      <w:r>
        <w:rPr>
          <w:sz w:val="18"/>
        </w:rPr>
        <w:t xml:space="preserve"> francés superaba el registro mexicano e incluso permitía la reelección, como ocurrió con François </w:t>
      </w:r>
      <w:proofErr w:type="spellStart"/>
      <w:r>
        <w:rPr>
          <w:sz w:val="18"/>
        </w:rPr>
        <w:t>Miterrand</w:t>
      </w:r>
      <w:proofErr w:type="spellEnd"/>
      <w:r>
        <w:rPr>
          <w:sz w:val="18"/>
        </w:rPr>
        <w:t xml:space="preserve">, pero hoy en día la Constitución gala limita el mandato presidencial </w:t>
      </w:r>
      <w:r>
        <w:rPr>
          <w:sz w:val="18"/>
        </w:rPr>
        <w:t>a cinco años. Muchos países se hallan entre cuatro o cinco años, como el Reino Unido; existen también ejemplos de meros trienios, que es lo que sucede en los municipios mexicanos.</w:t>
      </w:r>
    </w:p>
    <w:p w:rsidR="00B05E77" w:rsidRDefault="00B05E77">
      <w:pPr>
        <w:spacing w:line="223" w:lineRule="auto"/>
        <w:jc w:val="both"/>
        <w:rPr>
          <w:sz w:val="18"/>
        </w:rPr>
        <w:sectPr w:rsidR="00B05E77">
          <w:pgSz w:w="9640" w:h="13610"/>
          <w:pgMar w:top="1260" w:right="1000" w:bottom="1840" w:left="1020" w:header="1030" w:footer="1643" w:gutter="0"/>
          <w:cols w:space="720"/>
        </w:sectPr>
      </w:pPr>
    </w:p>
    <w:p w:rsidR="00B05E77" w:rsidRDefault="00B05E77">
      <w:pPr>
        <w:pStyle w:val="Textoindependiente"/>
        <w:rPr>
          <w:sz w:val="20"/>
        </w:rPr>
      </w:pPr>
    </w:p>
    <w:p w:rsidR="00B05E77" w:rsidRDefault="00B05E77">
      <w:pPr>
        <w:pStyle w:val="Textoindependiente"/>
        <w:rPr>
          <w:sz w:val="20"/>
        </w:rPr>
      </w:pPr>
    </w:p>
    <w:p w:rsidR="00B05E77" w:rsidRDefault="00B05E77">
      <w:pPr>
        <w:pStyle w:val="Textoindependiente"/>
        <w:spacing w:before="1"/>
        <w:rPr>
          <w:sz w:val="19"/>
        </w:rPr>
      </w:pPr>
    </w:p>
    <w:p w:rsidR="00B05E77" w:rsidRDefault="00927BC7">
      <w:pPr>
        <w:pStyle w:val="Textoindependiente"/>
        <w:spacing w:line="235" w:lineRule="auto"/>
        <w:ind w:left="113" w:right="624"/>
      </w:pPr>
      <w:r>
        <w:t>también tiene valor de ley y, en consecuencia, solo pue</w:t>
      </w:r>
      <w:r>
        <w:t>de ser supervisado por la jurisdicción constitucional (véase ATC 07/2012).</w:t>
      </w:r>
    </w:p>
    <w:p w:rsidR="00B05E77" w:rsidRDefault="00B05E77">
      <w:pPr>
        <w:pStyle w:val="Textoindependiente"/>
        <w:rPr>
          <w:sz w:val="24"/>
        </w:rPr>
      </w:pPr>
    </w:p>
    <w:p w:rsidR="00B05E77" w:rsidRDefault="00B05E77">
      <w:pPr>
        <w:pStyle w:val="Textoindependiente"/>
        <w:spacing w:before="6"/>
        <w:rPr>
          <w:sz w:val="19"/>
        </w:rPr>
      </w:pPr>
    </w:p>
    <w:p w:rsidR="00B05E77" w:rsidRDefault="00927BC7">
      <w:pPr>
        <w:pStyle w:val="Ttulo1"/>
        <w:numPr>
          <w:ilvl w:val="0"/>
          <w:numId w:val="3"/>
        </w:numPr>
        <w:tabs>
          <w:tab w:val="left" w:pos="516"/>
        </w:tabs>
        <w:spacing w:line="235" w:lineRule="auto"/>
        <w:ind w:left="113" w:right="699" w:firstLine="0"/>
        <w:jc w:val="left"/>
      </w:pPr>
      <w:r>
        <w:t xml:space="preserve">ADMINISTRACIÓN ELECTORAL EN </w:t>
      </w:r>
      <w:r>
        <w:rPr>
          <w:spacing w:val="-4"/>
        </w:rPr>
        <w:t xml:space="preserve">ESPAÑA </w:t>
      </w:r>
      <w:r>
        <w:t xml:space="preserve">Y DISOLUCIÓN </w:t>
      </w:r>
      <w:r>
        <w:rPr>
          <w:spacing w:val="-3"/>
        </w:rPr>
        <w:t>PARLAMENTARIA</w:t>
      </w:r>
    </w:p>
    <w:p w:rsidR="00B05E77" w:rsidRDefault="00B05E77">
      <w:pPr>
        <w:pStyle w:val="Textoindependiente"/>
        <w:spacing w:before="11"/>
        <w:rPr>
          <w:b/>
          <w:sz w:val="21"/>
        </w:rPr>
      </w:pPr>
    </w:p>
    <w:p w:rsidR="00B05E77" w:rsidRDefault="00927BC7">
      <w:pPr>
        <w:pStyle w:val="Textoindependiente"/>
        <w:spacing w:line="235" w:lineRule="auto"/>
        <w:ind w:left="113" w:right="702" w:firstLine="940"/>
        <w:jc w:val="both"/>
      </w:pPr>
      <w:r>
        <w:rPr>
          <w:spacing w:val="-3"/>
        </w:rPr>
        <w:t xml:space="preserve">La </w:t>
      </w:r>
      <w:r>
        <w:rPr>
          <w:spacing w:val="-5"/>
        </w:rPr>
        <w:t xml:space="preserve">Administración electoral española </w:t>
      </w:r>
      <w:r>
        <w:rPr>
          <w:spacing w:val="-3"/>
        </w:rPr>
        <w:t xml:space="preserve">se </w:t>
      </w:r>
      <w:r>
        <w:rPr>
          <w:spacing w:val="-5"/>
        </w:rPr>
        <w:t xml:space="preserve">compone </w:t>
      </w:r>
      <w:r>
        <w:rPr>
          <w:spacing w:val="-3"/>
        </w:rPr>
        <w:t xml:space="preserve">de </w:t>
      </w:r>
      <w:r>
        <w:rPr>
          <w:spacing w:val="-5"/>
        </w:rPr>
        <w:t xml:space="preserve">diversos </w:t>
      </w:r>
      <w:r>
        <w:rPr>
          <w:spacing w:val="-6"/>
        </w:rPr>
        <w:t xml:space="preserve">órganos </w:t>
      </w:r>
      <w:r>
        <w:rPr>
          <w:spacing w:val="-5"/>
        </w:rPr>
        <w:t xml:space="preserve">administrativos </w:t>
      </w:r>
      <w:r>
        <w:t xml:space="preserve">y </w:t>
      </w:r>
      <w:r>
        <w:rPr>
          <w:spacing w:val="-3"/>
        </w:rPr>
        <w:t xml:space="preserve">se </w:t>
      </w:r>
      <w:r>
        <w:rPr>
          <w:spacing w:val="-4"/>
        </w:rPr>
        <w:t xml:space="preserve">halla </w:t>
      </w:r>
      <w:r>
        <w:rPr>
          <w:spacing w:val="-5"/>
        </w:rPr>
        <w:t xml:space="preserve">encabezada </w:t>
      </w:r>
      <w:r>
        <w:rPr>
          <w:spacing w:val="-4"/>
        </w:rPr>
        <w:t xml:space="preserve">por </w:t>
      </w:r>
      <w:r>
        <w:rPr>
          <w:spacing w:val="-3"/>
        </w:rPr>
        <w:t xml:space="preserve">la </w:t>
      </w:r>
      <w:r>
        <w:rPr>
          <w:spacing w:val="-4"/>
        </w:rPr>
        <w:t xml:space="preserve">Junta </w:t>
      </w:r>
      <w:r>
        <w:rPr>
          <w:spacing w:val="-5"/>
        </w:rPr>
        <w:t xml:space="preserve">Electoral Central (JEC). </w:t>
      </w:r>
      <w:r>
        <w:rPr>
          <w:spacing w:val="-3"/>
        </w:rPr>
        <w:t xml:space="preserve">Se trata de un </w:t>
      </w:r>
      <w:r>
        <w:rPr>
          <w:spacing w:val="-5"/>
        </w:rPr>
        <w:t xml:space="preserve">órgano independiente </w:t>
      </w:r>
      <w:r>
        <w:rPr>
          <w:spacing w:val="-4"/>
        </w:rPr>
        <w:t xml:space="preserve">con una </w:t>
      </w:r>
      <w:r>
        <w:rPr>
          <w:spacing w:val="-5"/>
        </w:rPr>
        <w:t xml:space="preserve">composición híbrida entre miembros </w:t>
      </w:r>
      <w:r>
        <w:rPr>
          <w:spacing w:val="-3"/>
        </w:rPr>
        <w:t xml:space="preserve">de </w:t>
      </w:r>
      <w:r>
        <w:rPr>
          <w:spacing w:val="-5"/>
        </w:rPr>
        <w:t>la academia,</w:t>
      </w:r>
      <w:r>
        <w:rPr>
          <w:spacing w:val="-36"/>
        </w:rPr>
        <w:t xml:space="preserve"> </w:t>
      </w:r>
      <w:r>
        <w:t>a</w:t>
      </w:r>
      <w:r>
        <w:rPr>
          <w:spacing w:val="-36"/>
        </w:rPr>
        <w:t xml:space="preserve"> </w:t>
      </w:r>
      <w:r>
        <w:rPr>
          <w:spacing w:val="-3"/>
        </w:rPr>
        <w:t>la</w:t>
      </w:r>
      <w:r>
        <w:rPr>
          <w:spacing w:val="-35"/>
        </w:rPr>
        <w:t xml:space="preserve"> </w:t>
      </w:r>
      <w:r>
        <w:rPr>
          <w:spacing w:val="-5"/>
        </w:rPr>
        <w:t>sazón,</w:t>
      </w:r>
      <w:r>
        <w:rPr>
          <w:spacing w:val="-36"/>
        </w:rPr>
        <w:t xml:space="preserve"> </w:t>
      </w:r>
      <w:r>
        <w:rPr>
          <w:spacing w:val="-5"/>
        </w:rPr>
        <w:t>catedráticos</w:t>
      </w:r>
      <w:r>
        <w:rPr>
          <w:spacing w:val="-35"/>
        </w:rPr>
        <w:t xml:space="preserve"> </w:t>
      </w:r>
      <w:r>
        <w:rPr>
          <w:spacing w:val="-3"/>
        </w:rPr>
        <w:t>de</w:t>
      </w:r>
      <w:r>
        <w:rPr>
          <w:spacing w:val="-36"/>
        </w:rPr>
        <w:t xml:space="preserve"> </w:t>
      </w:r>
      <w:r>
        <w:rPr>
          <w:spacing w:val="-5"/>
        </w:rPr>
        <w:t>diversas</w:t>
      </w:r>
      <w:r>
        <w:rPr>
          <w:spacing w:val="-36"/>
        </w:rPr>
        <w:t xml:space="preserve"> </w:t>
      </w:r>
      <w:r>
        <w:rPr>
          <w:spacing w:val="-5"/>
        </w:rPr>
        <w:t>disciplinas</w:t>
      </w:r>
      <w:r>
        <w:rPr>
          <w:spacing w:val="-35"/>
        </w:rPr>
        <w:t xml:space="preserve"> </w:t>
      </w:r>
      <w:r>
        <w:rPr>
          <w:spacing w:val="-3"/>
        </w:rPr>
        <w:t>de</w:t>
      </w:r>
      <w:r>
        <w:rPr>
          <w:spacing w:val="-36"/>
        </w:rPr>
        <w:t xml:space="preserve"> </w:t>
      </w:r>
      <w:r>
        <w:rPr>
          <w:spacing w:val="-5"/>
        </w:rPr>
        <w:t>ciencias</w:t>
      </w:r>
      <w:r>
        <w:rPr>
          <w:spacing w:val="-35"/>
        </w:rPr>
        <w:t xml:space="preserve"> </w:t>
      </w:r>
      <w:r>
        <w:rPr>
          <w:spacing w:val="-5"/>
        </w:rPr>
        <w:t>sociales,</w:t>
      </w:r>
      <w:r>
        <w:rPr>
          <w:spacing w:val="-36"/>
        </w:rPr>
        <w:t xml:space="preserve"> </w:t>
      </w:r>
      <w:r>
        <w:t>y</w:t>
      </w:r>
      <w:r>
        <w:rPr>
          <w:spacing w:val="-35"/>
        </w:rPr>
        <w:t xml:space="preserve"> </w:t>
      </w:r>
      <w:r>
        <w:rPr>
          <w:spacing w:val="-4"/>
        </w:rPr>
        <w:t>del</w:t>
      </w:r>
      <w:r>
        <w:rPr>
          <w:spacing w:val="-36"/>
        </w:rPr>
        <w:t xml:space="preserve"> </w:t>
      </w:r>
      <w:r>
        <w:rPr>
          <w:spacing w:val="-8"/>
        </w:rPr>
        <w:t xml:space="preserve">Poder </w:t>
      </w:r>
      <w:r>
        <w:rPr>
          <w:spacing w:val="-5"/>
        </w:rPr>
        <w:t>Judicial, concretamente, magi</w:t>
      </w:r>
      <w:r>
        <w:rPr>
          <w:spacing w:val="-5"/>
        </w:rPr>
        <w:t xml:space="preserve">strados </w:t>
      </w:r>
      <w:r>
        <w:rPr>
          <w:spacing w:val="-4"/>
        </w:rPr>
        <w:t xml:space="preserve">del </w:t>
      </w:r>
      <w:r>
        <w:rPr>
          <w:spacing w:val="-6"/>
        </w:rPr>
        <w:t xml:space="preserve">Tribunal </w:t>
      </w:r>
      <w:r>
        <w:rPr>
          <w:spacing w:val="-5"/>
        </w:rPr>
        <w:t xml:space="preserve">Supremo designados mediante insaculación </w:t>
      </w:r>
      <w:r>
        <w:rPr>
          <w:spacing w:val="-4"/>
        </w:rPr>
        <w:t xml:space="preserve">(art. </w:t>
      </w:r>
      <w:r>
        <w:rPr>
          <w:spacing w:val="-8"/>
        </w:rPr>
        <w:t xml:space="preserve">9.1 </w:t>
      </w:r>
      <w:r>
        <w:rPr>
          <w:spacing w:val="-5"/>
        </w:rPr>
        <w:t xml:space="preserve">LOREG). </w:t>
      </w:r>
      <w:r>
        <w:rPr>
          <w:spacing w:val="-7"/>
        </w:rPr>
        <w:t xml:space="preserve">Pese </w:t>
      </w:r>
      <w:r>
        <w:t xml:space="preserve">a </w:t>
      </w:r>
      <w:r>
        <w:rPr>
          <w:spacing w:val="-4"/>
        </w:rPr>
        <w:t xml:space="preserve">ser </w:t>
      </w:r>
      <w:r>
        <w:rPr>
          <w:spacing w:val="-3"/>
        </w:rPr>
        <w:t xml:space="preserve">la </w:t>
      </w:r>
      <w:r>
        <w:rPr>
          <w:spacing w:val="-5"/>
        </w:rPr>
        <w:t>máxima autoridad administrativa en materia</w:t>
      </w:r>
      <w:r>
        <w:rPr>
          <w:spacing w:val="-14"/>
        </w:rPr>
        <w:t xml:space="preserve"> </w:t>
      </w:r>
      <w:r>
        <w:rPr>
          <w:spacing w:val="-5"/>
        </w:rPr>
        <w:t>electoral,</w:t>
      </w:r>
      <w:r>
        <w:rPr>
          <w:spacing w:val="-13"/>
        </w:rPr>
        <w:t xml:space="preserve"> </w:t>
      </w:r>
      <w:r>
        <w:rPr>
          <w:spacing w:val="-3"/>
        </w:rPr>
        <w:t>su</w:t>
      </w:r>
      <w:r>
        <w:rPr>
          <w:spacing w:val="-14"/>
        </w:rPr>
        <w:t xml:space="preserve"> </w:t>
      </w:r>
      <w:r>
        <w:rPr>
          <w:spacing w:val="-4"/>
        </w:rPr>
        <w:t>labor</w:t>
      </w:r>
      <w:r>
        <w:rPr>
          <w:spacing w:val="-13"/>
        </w:rPr>
        <w:t xml:space="preserve"> </w:t>
      </w:r>
      <w:r>
        <w:rPr>
          <w:spacing w:val="-3"/>
        </w:rPr>
        <w:t>se</w:t>
      </w:r>
      <w:r>
        <w:rPr>
          <w:spacing w:val="-14"/>
        </w:rPr>
        <w:t xml:space="preserve"> </w:t>
      </w:r>
      <w:r>
        <w:rPr>
          <w:spacing w:val="-5"/>
        </w:rPr>
        <w:t>restringe</w:t>
      </w:r>
      <w:r>
        <w:rPr>
          <w:spacing w:val="-13"/>
        </w:rPr>
        <w:t xml:space="preserve"> </w:t>
      </w:r>
      <w:r>
        <w:rPr>
          <w:spacing w:val="-3"/>
        </w:rPr>
        <w:t>en</w:t>
      </w:r>
      <w:r>
        <w:rPr>
          <w:spacing w:val="-14"/>
        </w:rPr>
        <w:t xml:space="preserve"> </w:t>
      </w:r>
      <w:r>
        <w:rPr>
          <w:spacing w:val="-3"/>
        </w:rPr>
        <w:t>la</w:t>
      </w:r>
      <w:r>
        <w:rPr>
          <w:spacing w:val="-13"/>
        </w:rPr>
        <w:t xml:space="preserve"> </w:t>
      </w:r>
      <w:r>
        <w:rPr>
          <w:spacing w:val="-6"/>
        </w:rPr>
        <w:t>mayor</w:t>
      </w:r>
      <w:r>
        <w:rPr>
          <w:spacing w:val="-14"/>
        </w:rPr>
        <w:t xml:space="preserve"> </w:t>
      </w:r>
      <w:r>
        <w:rPr>
          <w:spacing w:val="-4"/>
        </w:rPr>
        <w:t>parte</w:t>
      </w:r>
      <w:r>
        <w:rPr>
          <w:spacing w:val="-13"/>
        </w:rPr>
        <w:t xml:space="preserve"> </w:t>
      </w:r>
      <w:r>
        <w:rPr>
          <w:spacing w:val="-3"/>
        </w:rPr>
        <w:t>de</w:t>
      </w:r>
      <w:r>
        <w:rPr>
          <w:spacing w:val="-14"/>
        </w:rPr>
        <w:t xml:space="preserve"> </w:t>
      </w:r>
      <w:r>
        <w:rPr>
          <w:spacing w:val="-5"/>
        </w:rPr>
        <w:t>supuestos</w:t>
      </w:r>
      <w:r>
        <w:rPr>
          <w:spacing w:val="-13"/>
        </w:rPr>
        <w:t xml:space="preserve"> </w:t>
      </w:r>
      <w:r>
        <w:t>a</w:t>
      </w:r>
      <w:r>
        <w:rPr>
          <w:spacing w:val="-14"/>
        </w:rPr>
        <w:t xml:space="preserve"> </w:t>
      </w:r>
      <w:r>
        <w:rPr>
          <w:spacing w:val="-3"/>
        </w:rPr>
        <w:t>la</w:t>
      </w:r>
      <w:r>
        <w:rPr>
          <w:spacing w:val="-13"/>
        </w:rPr>
        <w:t xml:space="preserve"> </w:t>
      </w:r>
      <w:r>
        <w:rPr>
          <w:spacing w:val="-5"/>
        </w:rPr>
        <w:t xml:space="preserve">validación </w:t>
      </w:r>
      <w:r>
        <w:t xml:space="preserve">o </w:t>
      </w:r>
      <w:r>
        <w:rPr>
          <w:spacing w:val="-5"/>
        </w:rPr>
        <w:t xml:space="preserve">anulación </w:t>
      </w:r>
      <w:r>
        <w:rPr>
          <w:spacing w:val="-3"/>
        </w:rPr>
        <w:t xml:space="preserve">de </w:t>
      </w:r>
      <w:r>
        <w:rPr>
          <w:spacing w:val="-5"/>
        </w:rPr>
        <w:t xml:space="preserve">decisiones adoptadas </w:t>
      </w:r>
      <w:r>
        <w:rPr>
          <w:spacing w:val="-4"/>
        </w:rPr>
        <w:t xml:space="preserve">por </w:t>
      </w:r>
      <w:r>
        <w:rPr>
          <w:spacing w:val="-5"/>
        </w:rPr>
        <w:t xml:space="preserve">otros órganos. </w:t>
      </w:r>
      <w:r>
        <w:rPr>
          <w:spacing w:val="-8"/>
        </w:rPr>
        <w:t xml:space="preserve">Por </w:t>
      </w:r>
      <w:r>
        <w:rPr>
          <w:spacing w:val="-5"/>
        </w:rPr>
        <w:t xml:space="preserve">ejemplo, </w:t>
      </w:r>
      <w:r>
        <w:rPr>
          <w:spacing w:val="-3"/>
        </w:rPr>
        <w:t xml:space="preserve">la </w:t>
      </w:r>
      <w:r>
        <w:rPr>
          <w:spacing w:val="-4"/>
        </w:rPr>
        <w:t xml:space="preserve">JEC, </w:t>
      </w:r>
      <w:r>
        <w:rPr>
          <w:spacing w:val="-5"/>
        </w:rPr>
        <w:t>en contraste</w:t>
      </w:r>
      <w:r>
        <w:rPr>
          <w:spacing w:val="-17"/>
        </w:rPr>
        <w:t xml:space="preserve"> </w:t>
      </w:r>
      <w:r>
        <w:rPr>
          <w:spacing w:val="-4"/>
        </w:rPr>
        <w:t>con</w:t>
      </w:r>
      <w:r>
        <w:rPr>
          <w:spacing w:val="-17"/>
        </w:rPr>
        <w:t xml:space="preserve"> </w:t>
      </w:r>
      <w:r>
        <w:rPr>
          <w:spacing w:val="-3"/>
        </w:rPr>
        <w:t>lo</w:t>
      </w:r>
      <w:r>
        <w:rPr>
          <w:spacing w:val="-16"/>
        </w:rPr>
        <w:t xml:space="preserve"> </w:t>
      </w:r>
      <w:r>
        <w:rPr>
          <w:spacing w:val="-5"/>
        </w:rPr>
        <w:t>que</w:t>
      </w:r>
      <w:r>
        <w:rPr>
          <w:spacing w:val="-17"/>
        </w:rPr>
        <w:t xml:space="preserve"> </w:t>
      </w:r>
      <w:r>
        <w:rPr>
          <w:spacing w:val="-5"/>
        </w:rPr>
        <w:t>ocurre</w:t>
      </w:r>
      <w:r>
        <w:rPr>
          <w:spacing w:val="-17"/>
        </w:rPr>
        <w:t xml:space="preserve"> </w:t>
      </w:r>
      <w:r>
        <w:rPr>
          <w:spacing w:val="-3"/>
        </w:rPr>
        <w:t>en</w:t>
      </w:r>
      <w:r>
        <w:rPr>
          <w:spacing w:val="-16"/>
        </w:rPr>
        <w:t xml:space="preserve"> </w:t>
      </w:r>
      <w:r>
        <w:rPr>
          <w:spacing w:val="-5"/>
        </w:rPr>
        <w:t>muchos</w:t>
      </w:r>
      <w:r>
        <w:rPr>
          <w:spacing w:val="-17"/>
        </w:rPr>
        <w:t xml:space="preserve"> </w:t>
      </w:r>
      <w:r>
        <w:rPr>
          <w:spacing w:val="-5"/>
        </w:rPr>
        <w:t>otros</w:t>
      </w:r>
      <w:r>
        <w:rPr>
          <w:spacing w:val="-17"/>
        </w:rPr>
        <w:t xml:space="preserve"> </w:t>
      </w:r>
      <w:r>
        <w:rPr>
          <w:spacing w:val="-5"/>
        </w:rPr>
        <w:t>países,</w:t>
      </w:r>
      <w:r>
        <w:rPr>
          <w:spacing w:val="-16"/>
        </w:rPr>
        <w:t xml:space="preserve"> </w:t>
      </w:r>
      <w:r>
        <w:rPr>
          <w:spacing w:val="-3"/>
        </w:rPr>
        <w:t>no</w:t>
      </w:r>
      <w:r>
        <w:rPr>
          <w:spacing w:val="-17"/>
        </w:rPr>
        <w:t xml:space="preserve"> </w:t>
      </w:r>
      <w:r>
        <w:rPr>
          <w:spacing w:val="-3"/>
        </w:rPr>
        <w:t>se</w:t>
      </w:r>
      <w:r>
        <w:rPr>
          <w:spacing w:val="-17"/>
        </w:rPr>
        <w:t xml:space="preserve"> </w:t>
      </w:r>
      <w:r>
        <w:rPr>
          <w:spacing w:val="-5"/>
        </w:rPr>
        <w:t>encarga</w:t>
      </w:r>
      <w:r>
        <w:rPr>
          <w:spacing w:val="-16"/>
        </w:rPr>
        <w:t xml:space="preserve"> </w:t>
      </w:r>
      <w:r>
        <w:rPr>
          <w:spacing w:val="-3"/>
        </w:rPr>
        <w:t>de</w:t>
      </w:r>
      <w:r>
        <w:rPr>
          <w:spacing w:val="-17"/>
        </w:rPr>
        <w:t xml:space="preserve"> </w:t>
      </w:r>
      <w:r>
        <w:rPr>
          <w:spacing w:val="-3"/>
        </w:rPr>
        <w:t>la</w:t>
      </w:r>
      <w:r>
        <w:rPr>
          <w:spacing w:val="-16"/>
        </w:rPr>
        <w:t xml:space="preserve"> </w:t>
      </w:r>
      <w:r>
        <w:rPr>
          <w:spacing w:val="-6"/>
        </w:rPr>
        <w:t xml:space="preserve">organización </w:t>
      </w:r>
      <w:r>
        <w:rPr>
          <w:spacing w:val="-5"/>
        </w:rPr>
        <w:t>práctica</w:t>
      </w:r>
      <w:r>
        <w:rPr>
          <w:spacing w:val="-15"/>
        </w:rPr>
        <w:t xml:space="preserve"> </w:t>
      </w:r>
      <w:r>
        <w:rPr>
          <w:spacing w:val="-3"/>
        </w:rPr>
        <w:t>de</w:t>
      </w:r>
      <w:r>
        <w:rPr>
          <w:spacing w:val="-14"/>
        </w:rPr>
        <w:t xml:space="preserve"> </w:t>
      </w:r>
      <w:r>
        <w:rPr>
          <w:spacing w:val="-4"/>
        </w:rPr>
        <w:t>las</w:t>
      </w:r>
      <w:r>
        <w:rPr>
          <w:spacing w:val="-14"/>
        </w:rPr>
        <w:t xml:space="preserve"> </w:t>
      </w:r>
      <w:r>
        <w:rPr>
          <w:spacing w:val="-5"/>
        </w:rPr>
        <w:t>elecciones,</w:t>
      </w:r>
      <w:r>
        <w:rPr>
          <w:spacing w:val="-14"/>
        </w:rPr>
        <w:t xml:space="preserve"> </w:t>
      </w:r>
      <w:r>
        <w:t>tal</w:t>
      </w:r>
      <w:r>
        <w:rPr>
          <w:spacing w:val="-15"/>
        </w:rPr>
        <w:t xml:space="preserve"> </w:t>
      </w:r>
      <w:r>
        <w:rPr>
          <w:spacing w:val="-4"/>
        </w:rPr>
        <w:t>labor</w:t>
      </w:r>
      <w:r>
        <w:rPr>
          <w:spacing w:val="-14"/>
        </w:rPr>
        <w:t xml:space="preserve"> </w:t>
      </w:r>
      <w:r>
        <w:rPr>
          <w:spacing w:val="-5"/>
        </w:rPr>
        <w:t>recae</w:t>
      </w:r>
      <w:r>
        <w:rPr>
          <w:spacing w:val="-14"/>
        </w:rPr>
        <w:t xml:space="preserve"> </w:t>
      </w:r>
      <w:r>
        <w:rPr>
          <w:spacing w:val="-3"/>
        </w:rPr>
        <w:t>en</w:t>
      </w:r>
      <w:r>
        <w:rPr>
          <w:spacing w:val="-14"/>
        </w:rPr>
        <w:t xml:space="preserve"> </w:t>
      </w:r>
      <w:r>
        <w:rPr>
          <w:spacing w:val="-3"/>
        </w:rPr>
        <w:t>el</w:t>
      </w:r>
      <w:r>
        <w:rPr>
          <w:spacing w:val="-15"/>
        </w:rPr>
        <w:t xml:space="preserve"> </w:t>
      </w:r>
      <w:r>
        <w:rPr>
          <w:spacing w:val="-7"/>
        </w:rPr>
        <w:t>Poder</w:t>
      </w:r>
      <w:r>
        <w:rPr>
          <w:spacing w:val="-14"/>
        </w:rPr>
        <w:t xml:space="preserve"> </w:t>
      </w:r>
      <w:r>
        <w:rPr>
          <w:spacing w:val="-5"/>
        </w:rPr>
        <w:t>Ejecutivo,</w:t>
      </w:r>
      <w:r>
        <w:rPr>
          <w:spacing w:val="-14"/>
        </w:rPr>
        <w:t xml:space="preserve"> </w:t>
      </w:r>
      <w:r>
        <w:rPr>
          <w:spacing w:val="-4"/>
        </w:rPr>
        <w:t>sea</w:t>
      </w:r>
      <w:r>
        <w:rPr>
          <w:spacing w:val="-14"/>
        </w:rPr>
        <w:t xml:space="preserve"> </w:t>
      </w:r>
      <w:r>
        <w:rPr>
          <w:spacing w:val="-4"/>
        </w:rPr>
        <w:t>estatal</w:t>
      </w:r>
      <w:r>
        <w:rPr>
          <w:spacing w:val="-14"/>
        </w:rPr>
        <w:t xml:space="preserve"> </w:t>
      </w:r>
      <w:r>
        <w:t>o</w:t>
      </w:r>
      <w:r>
        <w:rPr>
          <w:spacing w:val="-15"/>
        </w:rPr>
        <w:t xml:space="preserve"> </w:t>
      </w:r>
      <w:r>
        <w:rPr>
          <w:spacing w:val="-6"/>
        </w:rPr>
        <w:t xml:space="preserve">regional, </w:t>
      </w:r>
      <w:r>
        <w:rPr>
          <w:spacing w:val="-4"/>
        </w:rPr>
        <w:t>según</w:t>
      </w:r>
      <w:r>
        <w:rPr>
          <w:spacing w:val="-9"/>
        </w:rPr>
        <w:t xml:space="preserve"> </w:t>
      </w:r>
      <w:r>
        <w:rPr>
          <w:spacing w:val="-3"/>
        </w:rPr>
        <w:t>el</w:t>
      </w:r>
      <w:r>
        <w:rPr>
          <w:spacing w:val="-9"/>
        </w:rPr>
        <w:t xml:space="preserve"> </w:t>
      </w:r>
      <w:r>
        <w:rPr>
          <w:spacing w:val="-4"/>
        </w:rPr>
        <w:t>tipo</w:t>
      </w:r>
      <w:r>
        <w:rPr>
          <w:spacing w:val="-9"/>
        </w:rPr>
        <w:t xml:space="preserve"> </w:t>
      </w:r>
      <w:r>
        <w:rPr>
          <w:spacing w:val="-3"/>
        </w:rPr>
        <w:t>de</w:t>
      </w:r>
      <w:r>
        <w:rPr>
          <w:spacing w:val="-9"/>
        </w:rPr>
        <w:t xml:space="preserve"> </w:t>
      </w:r>
      <w:r>
        <w:rPr>
          <w:spacing w:val="-5"/>
        </w:rPr>
        <w:t>elecciones</w:t>
      </w:r>
      <w:r>
        <w:rPr>
          <w:spacing w:val="-9"/>
        </w:rPr>
        <w:t xml:space="preserve"> </w:t>
      </w:r>
      <w:r>
        <w:rPr>
          <w:spacing w:val="-5"/>
        </w:rPr>
        <w:t>que</w:t>
      </w:r>
      <w:r>
        <w:rPr>
          <w:spacing w:val="-9"/>
        </w:rPr>
        <w:t xml:space="preserve"> </w:t>
      </w:r>
      <w:r>
        <w:rPr>
          <w:spacing w:val="-3"/>
        </w:rPr>
        <w:t>se</w:t>
      </w:r>
      <w:r>
        <w:rPr>
          <w:spacing w:val="-9"/>
        </w:rPr>
        <w:t xml:space="preserve"> </w:t>
      </w:r>
      <w:r>
        <w:rPr>
          <w:spacing w:val="-5"/>
        </w:rPr>
        <w:t>hayan</w:t>
      </w:r>
      <w:r>
        <w:rPr>
          <w:spacing w:val="-8"/>
        </w:rPr>
        <w:t xml:space="preserve"> </w:t>
      </w:r>
      <w:r>
        <w:rPr>
          <w:spacing w:val="-6"/>
        </w:rPr>
        <w:t>convocado</w:t>
      </w:r>
      <w:r>
        <w:rPr>
          <w:spacing w:val="-6"/>
          <w:position w:val="7"/>
          <w:sz w:val="13"/>
        </w:rPr>
        <w:t>16</w:t>
      </w:r>
      <w:r>
        <w:rPr>
          <w:spacing w:val="-6"/>
        </w:rPr>
        <w:t>.</w:t>
      </w:r>
    </w:p>
    <w:p w:rsidR="00B05E77" w:rsidRDefault="00B05E77">
      <w:pPr>
        <w:pStyle w:val="Textoindependiente"/>
        <w:spacing w:before="9"/>
      </w:pPr>
    </w:p>
    <w:p w:rsidR="00B05E77" w:rsidRDefault="00927BC7">
      <w:pPr>
        <w:pStyle w:val="Textoindependiente"/>
        <w:spacing w:line="235" w:lineRule="auto"/>
        <w:ind w:left="113" w:right="698" w:firstLine="940"/>
        <w:jc w:val="both"/>
      </w:pPr>
      <w:r>
        <w:t>La</w:t>
      </w:r>
      <w:r>
        <w:rPr>
          <w:spacing w:val="-21"/>
        </w:rPr>
        <w:t xml:space="preserve"> </w:t>
      </w:r>
      <w:r>
        <w:t>JEC</w:t>
      </w:r>
      <w:r>
        <w:rPr>
          <w:spacing w:val="-20"/>
        </w:rPr>
        <w:t xml:space="preserve"> </w:t>
      </w:r>
      <w:r>
        <w:t>podrá</w:t>
      </w:r>
      <w:r>
        <w:rPr>
          <w:spacing w:val="-20"/>
        </w:rPr>
        <w:t xml:space="preserve"> </w:t>
      </w:r>
      <w:r>
        <w:t>lógicamente</w:t>
      </w:r>
      <w:r>
        <w:rPr>
          <w:spacing w:val="-20"/>
        </w:rPr>
        <w:t xml:space="preserve"> </w:t>
      </w:r>
      <w:r>
        <w:t>impartir</w:t>
      </w:r>
      <w:r>
        <w:rPr>
          <w:spacing w:val="-20"/>
        </w:rPr>
        <w:t xml:space="preserve"> </w:t>
      </w:r>
      <w:r>
        <w:t>instrucciones,</w:t>
      </w:r>
      <w:r>
        <w:rPr>
          <w:spacing w:val="-20"/>
        </w:rPr>
        <w:t xml:space="preserve"> </w:t>
      </w:r>
      <w:r>
        <w:t>emitir</w:t>
      </w:r>
      <w:r>
        <w:rPr>
          <w:spacing w:val="-20"/>
        </w:rPr>
        <w:t xml:space="preserve"> </w:t>
      </w:r>
      <w:r>
        <w:t>aclaraciones y conocer de cualquier impugnación que se derive de la actividad electoral de esos</w:t>
      </w:r>
      <w:r>
        <w:rPr>
          <w:spacing w:val="-6"/>
        </w:rPr>
        <w:t xml:space="preserve"> </w:t>
      </w:r>
      <w:r>
        <w:t>otros</w:t>
      </w:r>
      <w:r>
        <w:rPr>
          <w:spacing w:val="-5"/>
        </w:rPr>
        <w:t xml:space="preserve"> </w:t>
      </w:r>
      <w:r>
        <w:t>órganos</w:t>
      </w:r>
      <w:r>
        <w:rPr>
          <w:spacing w:val="-6"/>
        </w:rPr>
        <w:t xml:space="preserve"> </w:t>
      </w:r>
      <w:r>
        <w:t>administrativos,</w:t>
      </w:r>
      <w:r>
        <w:rPr>
          <w:spacing w:val="-5"/>
        </w:rPr>
        <w:t xml:space="preserve"> </w:t>
      </w:r>
      <w:r>
        <w:t>pero</w:t>
      </w:r>
      <w:r>
        <w:rPr>
          <w:spacing w:val="-5"/>
        </w:rPr>
        <w:t xml:space="preserve"> </w:t>
      </w:r>
      <w:r>
        <w:t>no</w:t>
      </w:r>
      <w:r>
        <w:rPr>
          <w:spacing w:val="-6"/>
        </w:rPr>
        <w:t xml:space="preserve"> </w:t>
      </w:r>
      <w:r>
        <w:t>es</w:t>
      </w:r>
      <w:r>
        <w:rPr>
          <w:spacing w:val="-5"/>
        </w:rPr>
        <w:t xml:space="preserve"> </w:t>
      </w:r>
      <w:r>
        <w:t>menos</w:t>
      </w:r>
      <w:r>
        <w:rPr>
          <w:spacing w:val="-4"/>
        </w:rPr>
        <w:t xml:space="preserve"> </w:t>
      </w:r>
      <w:r>
        <w:t>cierto</w:t>
      </w:r>
      <w:r>
        <w:rPr>
          <w:spacing w:val="-6"/>
        </w:rPr>
        <w:t xml:space="preserve"> </w:t>
      </w:r>
      <w:r>
        <w:t>que,</w:t>
      </w:r>
      <w:r>
        <w:rPr>
          <w:spacing w:val="-5"/>
        </w:rPr>
        <w:t xml:space="preserve"> </w:t>
      </w:r>
      <w:r>
        <w:t>en</w:t>
      </w:r>
      <w:r>
        <w:rPr>
          <w:spacing w:val="-5"/>
        </w:rPr>
        <w:t xml:space="preserve"> </w:t>
      </w:r>
      <w:r>
        <w:t>la</w:t>
      </w:r>
      <w:r>
        <w:rPr>
          <w:spacing w:val="-6"/>
        </w:rPr>
        <w:t xml:space="preserve"> </w:t>
      </w:r>
      <w:r>
        <w:t>práctica, quien</w:t>
      </w:r>
      <w:r>
        <w:rPr>
          <w:spacing w:val="-18"/>
        </w:rPr>
        <w:t xml:space="preserve"> </w:t>
      </w:r>
      <w:r>
        <w:t>retiene</w:t>
      </w:r>
      <w:r>
        <w:rPr>
          <w:spacing w:val="-17"/>
        </w:rPr>
        <w:t xml:space="preserve"> </w:t>
      </w:r>
      <w:r>
        <w:t>la</w:t>
      </w:r>
      <w:r>
        <w:rPr>
          <w:spacing w:val="-17"/>
        </w:rPr>
        <w:t xml:space="preserve"> </w:t>
      </w:r>
      <w:r>
        <w:t>capacidad</w:t>
      </w:r>
      <w:r>
        <w:rPr>
          <w:spacing w:val="-17"/>
        </w:rPr>
        <w:t xml:space="preserve"> </w:t>
      </w:r>
      <w:r>
        <w:t>logística</w:t>
      </w:r>
      <w:r>
        <w:rPr>
          <w:spacing w:val="-17"/>
        </w:rPr>
        <w:t xml:space="preserve"> </w:t>
      </w:r>
      <w:r>
        <w:t>es</w:t>
      </w:r>
      <w:r>
        <w:rPr>
          <w:spacing w:val="-17"/>
        </w:rPr>
        <w:t xml:space="preserve"> </w:t>
      </w:r>
      <w:r>
        <w:t>el</w:t>
      </w:r>
      <w:r>
        <w:rPr>
          <w:spacing w:val="-18"/>
        </w:rPr>
        <w:t xml:space="preserve"> </w:t>
      </w:r>
      <w:r>
        <w:t>propio</w:t>
      </w:r>
      <w:r>
        <w:rPr>
          <w:spacing w:val="-17"/>
        </w:rPr>
        <w:t xml:space="preserve"> </w:t>
      </w:r>
      <w:r>
        <w:t>Gobierno.</w:t>
      </w:r>
      <w:r>
        <w:rPr>
          <w:spacing w:val="-18"/>
        </w:rPr>
        <w:t xml:space="preserve"> </w:t>
      </w:r>
      <w:r>
        <w:t>Lo</w:t>
      </w:r>
      <w:r>
        <w:rPr>
          <w:spacing w:val="-17"/>
        </w:rPr>
        <w:t xml:space="preserve"> </w:t>
      </w:r>
      <w:r>
        <w:t>mismo</w:t>
      </w:r>
      <w:r>
        <w:rPr>
          <w:spacing w:val="-18"/>
        </w:rPr>
        <w:t xml:space="preserve"> </w:t>
      </w:r>
      <w:r>
        <w:t>ocurre,</w:t>
      </w:r>
      <w:r>
        <w:rPr>
          <w:spacing w:val="-18"/>
        </w:rPr>
        <w:t xml:space="preserve"> </w:t>
      </w:r>
      <w:r>
        <w:t>por otr</w:t>
      </w:r>
      <w:r>
        <w:t>o lado, con los aspectos derivados del censo electoral, a cargo de la Oficina del</w:t>
      </w:r>
      <w:r>
        <w:rPr>
          <w:spacing w:val="-20"/>
        </w:rPr>
        <w:t xml:space="preserve"> </w:t>
      </w:r>
      <w:r>
        <w:t>Censo</w:t>
      </w:r>
      <w:r>
        <w:rPr>
          <w:spacing w:val="-18"/>
        </w:rPr>
        <w:t xml:space="preserve"> </w:t>
      </w:r>
      <w:r>
        <w:t>Electoral,</w:t>
      </w:r>
      <w:r>
        <w:rPr>
          <w:spacing w:val="-19"/>
        </w:rPr>
        <w:t xml:space="preserve"> </w:t>
      </w:r>
      <w:r>
        <w:t>dependiente</w:t>
      </w:r>
      <w:r>
        <w:rPr>
          <w:spacing w:val="-19"/>
        </w:rPr>
        <w:t xml:space="preserve"> </w:t>
      </w:r>
      <w:r>
        <w:t>del</w:t>
      </w:r>
      <w:r>
        <w:rPr>
          <w:spacing w:val="-19"/>
        </w:rPr>
        <w:t xml:space="preserve"> </w:t>
      </w:r>
      <w:r>
        <w:t>Instituto</w:t>
      </w:r>
      <w:r>
        <w:rPr>
          <w:spacing w:val="-19"/>
        </w:rPr>
        <w:t xml:space="preserve"> </w:t>
      </w:r>
      <w:r>
        <w:t>Nacional</w:t>
      </w:r>
      <w:r>
        <w:rPr>
          <w:spacing w:val="-19"/>
        </w:rPr>
        <w:t xml:space="preserve"> </w:t>
      </w:r>
      <w:r>
        <w:t>de</w:t>
      </w:r>
      <w:r>
        <w:rPr>
          <w:spacing w:val="-19"/>
        </w:rPr>
        <w:t xml:space="preserve"> </w:t>
      </w:r>
      <w:r>
        <w:t>Estadística.</w:t>
      </w:r>
      <w:r>
        <w:rPr>
          <w:spacing w:val="-20"/>
        </w:rPr>
        <w:t xml:space="preserve"> </w:t>
      </w:r>
      <w:r>
        <w:t xml:space="preserve">Además, múltiples etapas del proceso electoral se hallan descentralizadas en los propios municipios. Son ellos, por ejemplo, quienes seleccionan a los integrantes de las casillas electorales y es su </w:t>
      </w:r>
      <w:proofErr w:type="gramStart"/>
      <w:r>
        <w:t>Secretario</w:t>
      </w:r>
      <w:proofErr w:type="gramEnd"/>
      <w:r>
        <w:t xml:space="preserve"> quien actúa como principal autoridad electoral</w:t>
      </w:r>
      <w:r>
        <w:t xml:space="preserve"> en su</w:t>
      </w:r>
      <w:r>
        <w:rPr>
          <w:spacing w:val="-3"/>
        </w:rPr>
        <w:t xml:space="preserve"> </w:t>
      </w:r>
      <w:r>
        <w:t>demarcación.</w:t>
      </w:r>
    </w:p>
    <w:p w:rsidR="00B05E77" w:rsidRDefault="00B05E77">
      <w:pPr>
        <w:pStyle w:val="Textoindependiente"/>
        <w:rPr>
          <w:sz w:val="20"/>
        </w:rPr>
      </w:pPr>
    </w:p>
    <w:p w:rsidR="00B05E77" w:rsidRDefault="00927BC7">
      <w:pPr>
        <w:pStyle w:val="Textoindependiente"/>
        <w:spacing w:before="6"/>
        <w:rPr>
          <w:sz w:val="29"/>
        </w:rPr>
      </w:pPr>
      <w:r>
        <w:pict>
          <v:line id="_x0000_s1037" alt="" style="position:absolute;z-index:-251649024;mso-wrap-edited:f;mso-width-percent:0;mso-height-percent:0;mso-wrap-distance-left:0;mso-wrap-distance-right:0;mso-position-horizontal-relative:page;mso-width-percent:0;mso-height-percent:0" from="56.7pt,19.9pt" to="128.7pt,19.9pt" strokeweight=".5pt">
            <w10:wrap type="topAndBottom" anchorx="page"/>
          </v:line>
        </w:pict>
      </w:r>
    </w:p>
    <w:p w:rsidR="00B05E77" w:rsidRDefault="00927BC7">
      <w:pPr>
        <w:pStyle w:val="Prrafodelista"/>
        <w:numPr>
          <w:ilvl w:val="0"/>
          <w:numId w:val="2"/>
        </w:numPr>
        <w:tabs>
          <w:tab w:val="left" w:pos="352"/>
        </w:tabs>
        <w:spacing w:line="223" w:lineRule="auto"/>
        <w:ind w:right="699" w:firstLine="0"/>
        <w:jc w:val="both"/>
        <w:rPr>
          <w:sz w:val="18"/>
        </w:rPr>
      </w:pPr>
      <w:r>
        <w:rPr>
          <w:sz w:val="18"/>
        </w:rPr>
        <w:t xml:space="preserve">Existen diversos modelos de administración electoral </w:t>
      </w:r>
      <w:r>
        <w:rPr>
          <w:spacing w:val="-3"/>
          <w:sz w:val="18"/>
        </w:rPr>
        <w:t xml:space="preserve">y, </w:t>
      </w:r>
      <w:r>
        <w:rPr>
          <w:sz w:val="18"/>
        </w:rPr>
        <w:t xml:space="preserve">en algunos de ellos, el organismo responsable en la materia reúne tanto tareas administrativas y ejecutivas, que de hecho pueden ir más allá de la propia gestión electoral (ej. </w:t>
      </w:r>
      <w:r>
        <w:rPr>
          <w:sz w:val="18"/>
        </w:rPr>
        <w:t xml:space="preserve">expedición de credenciales de identidad), como labores jurisprudenciales, produciéndose con ello una mezcla de funciones y una </w:t>
      </w:r>
      <w:proofErr w:type="spellStart"/>
      <w:r>
        <w:rPr>
          <w:sz w:val="18"/>
        </w:rPr>
        <w:t>difuminación</w:t>
      </w:r>
      <w:proofErr w:type="spellEnd"/>
      <w:r>
        <w:rPr>
          <w:sz w:val="18"/>
        </w:rPr>
        <w:t xml:space="preserve"> del control </w:t>
      </w:r>
      <w:proofErr w:type="spellStart"/>
      <w:r>
        <w:rPr>
          <w:sz w:val="18"/>
        </w:rPr>
        <w:t>interorgánico</w:t>
      </w:r>
      <w:proofErr w:type="spellEnd"/>
      <w:r>
        <w:rPr>
          <w:sz w:val="18"/>
        </w:rPr>
        <w:t>. Es lo que ocurría tradicionalmente, por ejemplo, en ciertos países centroamericanos.</w:t>
      </w:r>
    </w:p>
    <w:p w:rsidR="00B05E77" w:rsidRDefault="00B05E77">
      <w:pPr>
        <w:spacing w:line="223" w:lineRule="auto"/>
        <w:jc w:val="both"/>
        <w:rPr>
          <w:sz w:val="18"/>
        </w:rPr>
        <w:sectPr w:rsidR="00B05E77">
          <w:pgSz w:w="9640" w:h="13610"/>
          <w:pgMar w:top="1260" w:right="1000" w:bottom="1840" w:left="1020" w:header="1015" w:footer="1643" w:gutter="0"/>
          <w:cols w:space="720"/>
        </w:sectPr>
      </w:pPr>
    </w:p>
    <w:p w:rsidR="00B05E77" w:rsidRDefault="00B05E77">
      <w:pPr>
        <w:pStyle w:val="Textoindependiente"/>
        <w:rPr>
          <w:sz w:val="20"/>
        </w:rPr>
      </w:pPr>
    </w:p>
    <w:p w:rsidR="00B05E77" w:rsidRDefault="00B05E77">
      <w:pPr>
        <w:pStyle w:val="Textoindependiente"/>
        <w:rPr>
          <w:sz w:val="20"/>
        </w:rPr>
      </w:pPr>
    </w:p>
    <w:p w:rsidR="00B05E77" w:rsidRDefault="00927BC7">
      <w:pPr>
        <w:pStyle w:val="Textoindependiente"/>
        <w:spacing w:before="214" w:line="235" w:lineRule="auto"/>
        <w:ind w:left="680" w:right="131" w:firstLine="940"/>
        <w:jc w:val="both"/>
      </w:pPr>
      <w:r>
        <w:t>Finalmente, no debe olvidarse que la propia administración electoral, en sentido estricto, también despliega un complejo organigrama en periodo electoral. Mientras que la JEC es un órgano permanente</w:t>
      </w:r>
      <w:r>
        <w:rPr>
          <w:position w:val="7"/>
          <w:sz w:val="13"/>
        </w:rPr>
        <w:t>17</w:t>
      </w:r>
      <w:r>
        <w:t>, en periodo electoral se constituye</w:t>
      </w:r>
      <w:r>
        <w:t>n las Juntas Electorales Provinciales y de Zona. Y algunas Comunidades Autónomas han creado además su propia Junta Electoral, como es</w:t>
      </w:r>
      <w:r>
        <w:rPr>
          <w:spacing w:val="-8"/>
        </w:rPr>
        <w:t xml:space="preserve"> </w:t>
      </w:r>
      <w:r>
        <w:t>el</w:t>
      </w:r>
      <w:r>
        <w:rPr>
          <w:spacing w:val="-8"/>
        </w:rPr>
        <w:t xml:space="preserve"> </w:t>
      </w:r>
      <w:r>
        <w:t>caso</w:t>
      </w:r>
      <w:r>
        <w:rPr>
          <w:spacing w:val="-7"/>
        </w:rPr>
        <w:t xml:space="preserve"> </w:t>
      </w:r>
      <w:r>
        <w:t>de</w:t>
      </w:r>
      <w:r>
        <w:rPr>
          <w:spacing w:val="-7"/>
        </w:rPr>
        <w:t xml:space="preserve"> </w:t>
      </w:r>
      <w:r>
        <w:t>las</w:t>
      </w:r>
      <w:r>
        <w:rPr>
          <w:spacing w:val="-7"/>
        </w:rPr>
        <w:t xml:space="preserve"> </w:t>
      </w:r>
      <w:r>
        <w:t>Juntas</w:t>
      </w:r>
      <w:r>
        <w:rPr>
          <w:spacing w:val="-7"/>
        </w:rPr>
        <w:t xml:space="preserve"> </w:t>
      </w:r>
      <w:r>
        <w:t>Electorales</w:t>
      </w:r>
      <w:r>
        <w:rPr>
          <w:spacing w:val="-7"/>
        </w:rPr>
        <w:t xml:space="preserve"> </w:t>
      </w:r>
      <w:r>
        <w:t>de</w:t>
      </w:r>
      <w:r>
        <w:rPr>
          <w:spacing w:val="-7"/>
        </w:rPr>
        <w:t xml:space="preserve"> </w:t>
      </w:r>
      <w:r>
        <w:t>Galicia</w:t>
      </w:r>
      <w:r>
        <w:rPr>
          <w:spacing w:val="-7"/>
        </w:rPr>
        <w:t xml:space="preserve"> </w:t>
      </w:r>
      <w:r>
        <w:t>y</w:t>
      </w:r>
      <w:r>
        <w:rPr>
          <w:spacing w:val="-7"/>
        </w:rPr>
        <w:t xml:space="preserve"> </w:t>
      </w:r>
      <w:r>
        <w:t>de</w:t>
      </w:r>
      <w:r>
        <w:rPr>
          <w:spacing w:val="-7"/>
        </w:rPr>
        <w:t xml:space="preserve"> </w:t>
      </w:r>
      <w:r>
        <w:t>la</w:t>
      </w:r>
      <w:r>
        <w:rPr>
          <w:spacing w:val="-7"/>
        </w:rPr>
        <w:t xml:space="preserve"> </w:t>
      </w:r>
      <w:r>
        <w:t>Comunidad</w:t>
      </w:r>
      <w:r>
        <w:rPr>
          <w:spacing w:val="-7"/>
        </w:rPr>
        <w:t xml:space="preserve"> </w:t>
      </w:r>
      <w:r>
        <w:t>Autónoma</w:t>
      </w:r>
      <w:r>
        <w:rPr>
          <w:spacing w:val="-7"/>
        </w:rPr>
        <w:t xml:space="preserve"> </w:t>
      </w:r>
      <w:r>
        <w:t xml:space="preserve">del </w:t>
      </w:r>
      <w:r>
        <w:rPr>
          <w:spacing w:val="-3"/>
        </w:rPr>
        <w:t xml:space="preserve">País </w:t>
      </w:r>
      <w:r>
        <w:rPr>
          <w:spacing w:val="-4"/>
        </w:rPr>
        <w:t xml:space="preserve">Vasco, </w:t>
      </w:r>
      <w:r>
        <w:t>que será analizado con mayor deten</w:t>
      </w:r>
      <w:r>
        <w:t>imiento a lo largo del</w:t>
      </w:r>
      <w:r>
        <w:rPr>
          <w:spacing w:val="-26"/>
        </w:rPr>
        <w:t xml:space="preserve"> </w:t>
      </w:r>
      <w:r>
        <w:t>texto.</w:t>
      </w:r>
    </w:p>
    <w:p w:rsidR="00B05E77" w:rsidRDefault="00B05E77">
      <w:pPr>
        <w:pStyle w:val="Textoindependiente"/>
        <w:spacing w:before="5"/>
      </w:pPr>
    </w:p>
    <w:p w:rsidR="00B05E77" w:rsidRDefault="00927BC7">
      <w:pPr>
        <w:pStyle w:val="Textoindependiente"/>
        <w:spacing w:line="235" w:lineRule="auto"/>
        <w:ind w:left="680" w:right="132" w:firstLine="940"/>
        <w:jc w:val="both"/>
      </w:pPr>
      <w:r>
        <w:t xml:space="preserve">Este breve repaso de la estructura electoral española debe terminar aludiendo al órgano que realmente desencadena todo el proceso, es </w:t>
      </w:r>
      <w:r>
        <w:rPr>
          <w:spacing w:val="-3"/>
        </w:rPr>
        <w:t xml:space="preserve">decir, </w:t>
      </w:r>
      <w:r>
        <w:t>a</w:t>
      </w:r>
      <w:r>
        <w:t xml:space="preserve"> la autoridad competente para convocar los comicios. Al tratarse de regímenes par</w:t>
      </w:r>
      <w:r>
        <w:t xml:space="preserve">lamentarios, corresponde al </w:t>
      </w:r>
      <w:proofErr w:type="gramStart"/>
      <w:r>
        <w:t>Jefe</w:t>
      </w:r>
      <w:proofErr w:type="gramEnd"/>
      <w:r>
        <w:t xml:space="preserve"> del Ejecutivo la tarea de convocar nuevas elecciones,</w:t>
      </w:r>
      <w:r>
        <w:rPr>
          <w:spacing w:val="-10"/>
        </w:rPr>
        <w:t xml:space="preserve"> </w:t>
      </w:r>
      <w:r>
        <w:t>sea</w:t>
      </w:r>
      <w:r>
        <w:rPr>
          <w:spacing w:val="-8"/>
        </w:rPr>
        <w:t xml:space="preserve"> </w:t>
      </w:r>
      <w:r>
        <w:t>por</w:t>
      </w:r>
      <w:r>
        <w:rPr>
          <w:spacing w:val="-9"/>
        </w:rPr>
        <w:t xml:space="preserve"> </w:t>
      </w:r>
      <w:r>
        <w:t>disolución</w:t>
      </w:r>
      <w:r>
        <w:rPr>
          <w:spacing w:val="-9"/>
        </w:rPr>
        <w:t xml:space="preserve"> </w:t>
      </w:r>
      <w:r>
        <w:t>anticipada</w:t>
      </w:r>
      <w:r>
        <w:rPr>
          <w:spacing w:val="-10"/>
        </w:rPr>
        <w:t xml:space="preserve"> </w:t>
      </w:r>
      <w:r>
        <w:t>de</w:t>
      </w:r>
      <w:r>
        <w:rPr>
          <w:spacing w:val="-9"/>
        </w:rPr>
        <w:t xml:space="preserve"> </w:t>
      </w:r>
      <w:r>
        <w:t>las</w:t>
      </w:r>
      <w:r>
        <w:rPr>
          <w:spacing w:val="-9"/>
        </w:rPr>
        <w:t xml:space="preserve"> </w:t>
      </w:r>
      <w:r>
        <w:t>cámaras,</w:t>
      </w:r>
      <w:r>
        <w:rPr>
          <w:spacing w:val="-9"/>
        </w:rPr>
        <w:t xml:space="preserve"> </w:t>
      </w:r>
      <w:r>
        <w:t>que</w:t>
      </w:r>
      <w:r>
        <w:rPr>
          <w:spacing w:val="-9"/>
        </w:rPr>
        <w:t xml:space="preserve"> </w:t>
      </w:r>
      <w:r>
        <w:t>es</w:t>
      </w:r>
      <w:r>
        <w:rPr>
          <w:spacing w:val="-10"/>
        </w:rPr>
        <w:t xml:space="preserve"> </w:t>
      </w:r>
      <w:r>
        <w:t>la</w:t>
      </w:r>
      <w:r>
        <w:rPr>
          <w:spacing w:val="-9"/>
        </w:rPr>
        <w:t xml:space="preserve"> </w:t>
      </w:r>
      <w:r>
        <w:t>hipótesis</w:t>
      </w:r>
      <w:r>
        <w:rPr>
          <w:spacing w:val="-9"/>
        </w:rPr>
        <w:t xml:space="preserve"> </w:t>
      </w:r>
      <w:r>
        <w:t>más frecuente, sea por expiración del mandato parlamentario. En los dos</w:t>
      </w:r>
      <w:r>
        <w:rPr>
          <w:spacing w:val="-40"/>
        </w:rPr>
        <w:t xml:space="preserve"> </w:t>
      </w:r>
      <w:r>
        <w:t xml:space="preserve">supuestos antes analizados, ha correspondido a los </w:t>
      </w:r>
      <w:proofErr w:type="gramStart"/>
      <w:r>
        <w:t>Presidentes</w:t>
      </w:r>
      <w:proofErr w:type="gramEnd"/>
      <w:r>
        <w:t xml:space="preserve"> autonómicos esta misión, pero también la de desconvocarlas una vez consolidada la pandemia y tal decisión despertó de hec</w:t>
      </w:r>
      <w:r>
        <w:t>ho numerosas dudas</w:t>
      </w:r>
      <w:r>
        <w:rPr>
          <w:spacing w:val="-8"/>
        </w:rPr>
        <w:t xml:space="preserve"> </w:t>
      </w:r>
      <w:r>
        <w:t>jurídicas.</w:t>
      </w:r>
    </w:p>
    <w:p w:rsidR="00B05E77" w:rsidRDefault="00B05E77">
      <w:pPr>
        <w:pStyle w:val="Textoindependiente"/>
        <w:spacing w:before="8"/>
      </w:pPr>
    </w:p>
    <w:p w:rsidR="00B05E77" w:rsidRDefault="00927BC7">
      <w:pPr>
        <w:pStyle w:val="Textoindependiente"/>
        <w:spacing w:line="235" w:lineRule="auto"/>
        <w:ind w:left="680" w:right="131" w:firstLine="940"/>
        <w:jc w:val="both"/>
      </w:pPr>
      <w:r>
        <w:t>En</w:t>
      </w:r>
      <w:r>
        <w:rPr>
          <w:spacing w:val="-22"/>
        </w:rPr>
        <w:t xml:space="preserve"> </w:t>
      </w:r>
      <w:r>
        <w:t>ejercicio</w:t>
      </w:r>
      <w:r>
        <w:rPr>
          <w:spacing w:val="-21"/>
        </w:rPr>
        <w:t xml:space="preserve"> </w:t>
      </w:r>
      <w:r>
        <w:t>de</w:t>
      </w:r>
      <w:r>
        <w:rPr>
          <w:spacing w:val="-21"/>
        </w:rPr>
        <w:t xml:space="preserve"> </w:t>
      </w:r>
      <w:r>
        <w:t>la</w:t>
      </w:r>
      <w:r>
        <w:rPr>
          <w:spacing w:val="-21"/>
        </w:rPr>
        <w:t xml:space="preserve"> </w:t>
      </w:r>
      <w:r>
        <w:t>facultad</w:t>
      </w:r>
      <w:r>
        <w:rPr>
          <w:spacing w:val="-21"/>
        </w:rPr>
        <w:t xml:space="preserve"> </w:t>
      </w:r>
      <w:r>
        <w:t>de</w:t>
      </w:r>
      <w:r>
        <w:rPr>
          <w:spacing w:val="-21"/>
        </w:rPr>
        <w:t xml:space="preserve"> </w:t>
      </w:r>
      <w:r>
        <w:t>disolución</w:t>
      </w:r>
      <w:r>
        <w:rPr>
          <w:spacing w:val="-21"/>
        </w:rPr>
        <w:t xml:space="preserve"> </w:t>
      </w:r>
      <w:r>
        <w:t>parlamentaria</w:t>
      </w:r>
      <w:r>
        <w:rPr>
          <w:spacing w:val="-21"/>
        </w:rPr>
        <w:t xml:space="preserve"> </w:t>
      </w:r>
      <w:r>
        <w:t>y</w:t>
      </w:r>
      <w:r>
        <w:rPr>
          <w:spacing w:val="-21"/>
        </w:rPr>
        <w:t xml:space="preserve"> </w:t>
      </w:r>
      <w:r>
        <w:t xml:space="preserve">convocatoria anticipada de elecciones, reconocida por los respectivos textos estatutarios, los </w:t>
      </w:r>
      <w:proofErr w:type="gramStart"/>
      <w:r>
        <w:t>Presidentes</w:t>
      </w:r>
      <w:proofErr w:type="gramEnd"/>
      <w:r>
        <w:rPr>
          <w:spacing w:val="-16"/>
        </w:rPr>
        <w:t xml:space="preserve"> </w:t>
      </w:r>
      <w:r>
        <w:t>tanto</w:t>
      </w:r>
      <w:r>
        <w:rPr>
          <w:spacing w:val="-16"/>
        </w:rPr>
        <w:t xml:space="preserve"> </w:t>
      </w:r>
      <w:r>
        <w:t>de</w:t>
      </w:r>
      <w:r>
        <w:rPr>
          <w:spacing w:val="-15"/>
        </w:rPr>
        <w:t xml:space="preserve"> </w:t>
      </w:r>
      <w:proofErr w:type="spellStart"/>
      <w:r>
        <w:t>Euzkadi</w:t>
      </w:r>
      <w:proofErr w:type="spellEnd"/>
      <w:r>
        <w:rPr>
          <w:spacing w:val="-16"/>
        </w:rPr>
        <w:t xml:space="preserve"> </w:t>
      </w:r>
      <w:r>
        <w:t>como</w:t>
      </w:r>
      <w:r>
        <w:rPr>
          <w:spacing w:val="-15"/>
        </w:rPr>
        <w:t xml:space="preserve"> </w:t>
      </w:r>
      <w:r>
        <w:t>de</w:t>
      </w:r>
      <w:r>
        <w:rPr>
          <w:spacing w:val="-16"/>
        </w:rPr>
        <w:t xml:space="preserve"> </w:t>
      </w:r>
      <w:r>
        <w:t>Galicia</w:t>
      </w:r>
      <w:r>
        <w:rPr>
          <w:position w:val="7"/>
          <w:sz w:val="13"/>
        </w:rPr>
        <w:t>18</w:t>
      </w:r>
      <w:r>
        <w:rPr>
          <w:spacing w:val="7"/>
          <w:position w:val="7"/>
          <w:sz w:val="13"/>
        </w:rPr>
        <w:t xml:space="preserve"> </w:t>
      </w:r>
      <w:r>
        <w:t>convocaron</w:t>
      </w:r>
      <w:r>
        <w:rPr>
          <w:spacing w:val="-16"/>
        </w:rPr>
        <w:t xml:space="preserve"> </w:t>
      </w:r>
      <w:r>
        <w:t>elecciones</w:t>
      </w:r>
      <w:r>
        <w:rPr>
          <w:spacing w:val="-15"/>
        </w:rPr>
        <w:t xml:space="preserve"> </w:t>
      </w:r>
      <w:r>
        <w:t>de</w:t>
      </w:r>
      <w:r>
        <w:rPr>
          <w:spacing w:val="-16"/>
        </w:rPr>
        <w:t xml:space="preserve"> </w:t>
      </w:r>
      <w:r>
        <w:t xml:space="preserve">forma coordinada el </w:t>
      </w:r>
      <w:r>
        <w:rPr>
          <w:spacing w:val="-6"/>
        </w:rPr>
        <w:t xml:space="preserve">10 </w:t>
      </w:r>
      <w:r>
        <w:t xml:space="preserve">de </w:t>
      </w:r>
      <w:r>
        <w:rPr>
          <w:spacing w:val="-3"/>
        </w:rPr>
        <w:t xml:space="preserve">febrero </w:t>
      </w:r>
      <w:r>
        <w:t>de 2020 y se activó de este modo el periodo de 54 días establecido por la legislación española para la culminación de todos los trámites previos a la jornada electoral, prevista inicialmente para el 5 de abril. Se procedió</w:t>
      </w:r>
      <w:r>
        <w:t xml:space="preserve"> incluso a la proclamación de los candidatos, en fecha de </w:t>
      </w:r>
      <w:r>
        <w:rPr>
          <w:spacing w:val="-6"/>
        </w:rPr>
        <w:t xml:space="preserve">10 </w:t>
      </w:r>
      <w:r>
        <w:t>de marzo,</w:t>
      </w:r>
      <w:r>
        <w:rPr>
          <w:spacing w:val="-9"/>
        </w:rPr>
        <w:t xml:space="preserve"> </w:t>
      </w:r>
      <w:r>
        <w:t>ya</w:t>
      </w:r>
      <w:r>
        <w:rPr>
          <w:spacing w:val="-8"/>
        </w:rPr>
        <w:t xml:space="preserve"> </w:t>
      </w:r>
      <w:r>
        <w:t>de</w:t>
      </w:r>
      <w:r>
        <w:rPr>
          <w:spacing w:val="-8"/>
        </w:rPr>
        <w:t xml:space="preserve"> </w:t>
      </w:r>
      <w:r>
        <w:t>forma</w:t>
      </w:r>
      <w:r>
        <w:rPr>
          <w:spacing w:val="-9"/>
        </w:rPr>
        <w:t xml:space="preserve"> </w:t>
      </w:r>
      <w:r>
        <w:t>definitiva</w:t>
      </w:r>
      <w:r>
        <w:rPr>
          <w:spacing w:val="-8"/>
        </w:rPr>
        <w:t xml:space="preserve"> </w:t>
      </w:r>
      <w:r>
        <w:t>para</w:t>
      </w:r>
      <w:r>
        <w:rPr>
          <w:spacing w:val="-8"/>
        </w:rPr>
        <w:t xml:space="preserve"> </w:t>
      </w:r>
      <w:r>
        <w:t>Galicia,</w:t>
      </w:r>
      <w:r>
        <w:rPr>
          <w:spacing w:val="-8"/>
        </w:rPr>
        <w:t xml:space="preserve"> </w:t>
      </w:r>
      <w:r>
        <w:t>por</w:t>
      </w:r>
      <w:r>
        <w:rPr>
          <w:spacing w:val="-8"/>
        </w:rPr>
        <w:t xml:space="preserve"> </w:t>
      </w:r>
      <w:r>
        <w:t>ejemplo,</w:t>
      </w:r>
      <w:r>
        <w:rPr>
          <w:spacing w:val="-8"/>
        </w:rPr>
        <w:t xml:space="preserve"> </w:t>
      </w:r>
      <w:r>
        <w:t>pero</w:t>
      </w:r>
      <w:r>
        <w:rPr>
          <w:spacing w:val="-9"/>
        </w:rPr>
        <w:t xml:space="preserve"> </w:t>
      </w:r>
      <w:r>
        <w:t>una</w:t>
      </w:r>
      <w:r>
        <w:rPr>
          <w:spacing w:val="-8"/>
        </w:rPr>
        <w:t xml:space="preserve"> </w:t>
      </w:r>
      <w:r>
        <w:t>vez</w:t>
      </w:r>
      <w:r>
        <w:rPr>
          <w:spacing w:val="-9"/>
        </w:rPr>
        <w:t xml:space="preserve"> </w:t>
      </w:r>
      <w:r>
        <w:t>extendida la pandemia y proclamado el Estado de Alarma, la duda consistía en quién debía encargarse, en caso de considerar</w:t>
      </w:r>
      <w:r>
        <w:t>lo indispensable desde el punto de</w:t>
      </w:r>
      <w:r>
        <w:rPr>
          <w:spacing w:val="-37"/>
        </w:rPr>
        <w:t xml:space="preserve"> </w:t>
      </w:r>
      <w:r>
        <w:t>vista sanitario, de anular o posponer la convocatoria. No se trataba, por lo tanto, de dilucidar si se estaba limitando o no un derecho fundamental, sino de saber quién debía tomar tal</w:t>
      </w:r>
      <w:r>
        <w:rPr>
          <w:spacing w:val="-6"/>
        </w:rPr>
        <w:t xml:space="preserve"> </w:t>
      </w:r>
      <w:r>
        <w:t>decisión.</w:t>
      </w:r>
    </w:p>
    <w:p w:rsidR="00B05E77" w:rsidRDefault="00B05E77">
      <w:pPr>
        <w:pStyle w:val="Textoindependiente"/>
        <w:rPr>
          <w:sz w:val="20"/>
        </w:rPr>
      </w:pPr>
    </w:p>
    <w:p w:rsidR="00B05E77" w:rsidRDefault="00927BC7">
      <w:pPr>
        <w:pStyle w:val="Textoindependiente"/>
        <w:spacing w:before="11"/>
        <w:rPr>
          <w:sz w:val="14"/>
        </w:rPr>
      </w:pPr>
      <w:r>
        <w:pict>
          <v:line id="_x0000_s1036" alt="" style="position:absolute;z-index:-251648000;mso-wrap-edited:f;mso-width-percent:0;mso-height-percent:0;mso-wrap-distance-left:0;mso-wrap-distance-right:0;mso-position-horizontal-relative:page;mso-width-percent:0;mso-height-percent:0" from="85.05pt,11.2pt" to="157.05pt,11.2pt" strokeweight=".5pt">
            <w10:wrap type="topAndBottom" anchorx="page"/>
          </v:line>
        </w:pict>
      </w:r>
    </w:p>
    <w:p w:rsidR="00B05E77" w:rsidRDefault="00927BC7">
      <w:pPr>
        <w:pStyle w:val="Prrafodelista"/>
        <w:numPr>
          <w:ilvl w:val="0"/>
          <w:numId w:val="2"/>
        </w:numPr>
        <w:tabs>
          <w:tab w:val="left" w:pos="906"/>
        </w:tabs>
        <w:spacing w:line="223" w:lineRule="auto"/>
        <w:ind w:left="680" w:right="132" w:firstLine="0"/>
        <w:jc w:val="both"/>
        <w:rPr>
          <w:sz w:val="18"/>
        </w:rPr>
      </w:pPr>
      <w:r>
        <w:rPr>
          <w:sz w:val="18"/>
        </w:rPr>
        <w:t xml:space="preserve">Sus miembros, en cambio, pueden compatibilizar estas funciones con otras tareas y solo el </w:t>
      </w:r>
      <w:proofErr w:type="gramStart"/>
      <w:r>
        <w:rPr>
          <w:sz w:val="18"/>
        </w:rPr>
        <w:t>Presidente</w:t>
      </w:r>
      <w:proofErr w:type="gramEnd"/>
      <w:r>
        <w:rPr>
          <w:spacing w:val="-10"/>
          <w:sz w:val="18"/>
        </w:rPr>
        <w:t xml:space="preserve"> </w:t>
      </w:r>
      <w:r>
        <w:rPr>
          <w:sz w:val="18"/>
        </w:rPr>
        <w:t>“estará</w:t>
      </w:r>
      <w:r>
        <w:rPr>
          <w:spacing w:val="-9"/>
          <w:sz w:val="18"/>
        </w:rPr>
        <w:t xml:space="preserve"> </w:t>
      </w:r>
      <w:r>
        <w:rPr>
          <w:sz w:val="18"/>
        </w:rPr>
        <w:t>exclusivamente</w:t>
      </w:r>
      <w:r>
        <w:rPr>
          <w:spacing w:val="-10"/>
          <w:sz w:val="18"/>
        </w:rPr>
        <w:t xml:space="preserve"> </w:t>
      </w:r>
      <w:r>
        <w:rPr>
          <w:sz w:val="18"/>
        </w:rPr>
        <w:t>dedicado</w:t>
      </w:r>
      <w:r>
        <w:rPr>
          <w:spacing w:val="-8"/>
          <w:sz w:val="18"/>
        </w:rPr>
        <w:t xml:space="preserve"> </w:t>
      </w:r>
      <w:r>
        <w:rPr>
          <w:sz w:val="18"/>
        </w:rPr>
        <w:t>a</w:t>
      </w:r>
      <w:r>
        <w:rPr>
          <w:spacing w:val="-10"/>
          <w:sz w:val="18"/>
        </w:rPr>
        <w:t xml:space="preserve"> </w:t>
      </w:r>
      <w:r>
        <w:rPr>
          <w:sz w:val="18"/>
        </w:rPr>
        <w:t>las</w:t>
      </w:r>
      <w:r>
        <w:rPr>
          <w:spacing w:val="-8"/>
          <w:sz w:val="18"/>
        </w:rPr>
        <w:t xml:space="preserve"> </w:t>
      </w:r>
      <w:r>
        <w:rPr>
          <w:sz w:val="18"/>
        </w:rPr>
        <w:t>funciones</w:t>
      </w:r>
      <w:r>
        <w:rPr>
          <w:spacing w:val="-9"/>
          <w:sz w:val="18"/>
        </w:rPr>
        <w:t xml:space="preserve"> </w:t>
      </w:r>
      <w:r>
        <w:rPr>
          <w:sz w:val="18"/>
        </w:rPr>
        <w:t>propias</w:t>
      </w:r>
      <w:r>
        <w:rPr>
          <w:spacing w:val="-9"/>
          <w:sz w:val="18"/>
        </w:rPr>
        <w:t xml:space="preserve"> </w:t>
      </w:r>
      <w:r>
        <w:rPr>
          <w:sz w:val="18"/>
        </w:rPr>
        <w:t>de</w:t>
      </w:r>
      <w:r>
        <w:rPr>
          <w:spacing w:val="-10"/>
          <w:sz w:val="18"/>
        </w:rPr>
        <w:t xml:space="preserve"> </w:t>
      </w:r>
      <w:r>
        <w:rPr>
          <w:sz w:val="18"/>
        </w:rPr>
        <w:t>la</w:t>
      </w:r>
      <w:r>
        <w:rPr>
          <w:spacing w:val="-8"/>
          <w:sz w:val="18"/>
        </w:rPr>
        <w:t xml:space="preserve"> </w:t>
      </w:r>
      <w:r>
        <w:rPr>
          <w:sz w:val="18"/>
        </w:rPr>
        <w:t>Junta</w:t>
      </w:r>
      <w:r>
        <w:rPr>
          <w:spacing w:val="-9"/>
          <w:sz w:val="18"/>
        </w:rPr>
        <w:t xml:space="preserve"> </w:t>
      </w:r>
      <w:r>
        <w:rPr>
          <w:sz w:val="18"/>
        </w:rPr>
        <w:t>Electoral”</w:t>
      </w:r>
      <w:r>
        <w:rPr>
          <w:spacing w:val="-10"/>
          <w:sz w:val="18"/>
        </w:rPr>
        <w:t xml:space="preserve"> </w:t>
      </w:r>
      <w:r>
        <w:rPr>
          <w:sz w:val="18"/>
        </w:rPr>
        <w:t>(art.</w:t>
      </w:r>
      <w:r>
        <w:rPr>
          <w:spacing w:val="-9"/>
          <w:sz w:val="18"/>
        </w:rPr>
        <w:t xml:space="preserve"> </w:t>
      </w:r>
      <w:r>
        <w:rPr>
          <w:sz w:val="18"/>
        </w:rPr>
        <w:t>9.5 LOREG) únicamente durante el periodo</w:t>
      </w:r>
      <w:r>
        <w:rPr>
          <w:spacing w:val="-5"/>
          <w:sz w:val="18"/>
        </w:rPr>
        <w:t xml:space="preserve"> </w:t>
      </w:r>
      <w:r>
        <w:rPr>
          <w:sz w:val="18"/>
        </w:rPr>
        <w:t>electoral.</w:t>
      </w:r>
    </w:p>
    <w:p w:rsidR="00B05E77" w:rsidRDefault="00927BC7">
      <w:pPr>
        <w:pStyle w:val="Prrafodelista"/>
        <w:numPr>
          <w:ilvl w:val="0"/>
          <w:numId w:val="2"/>
        </w:numPr>
        <w:tabs>
          <w:tab w:val="left" w:pos="896"/>
        </w:tabs>
        <w:spacing w:before="41"/>
        <w:ind w:left="895" w:hanging="216"/>
        <w:jc w:val="both"/>
        <w:rPr>
          <w:sz w:val="18"/>
        </w:rPr>
      </w:pPr>
      <w:r>
        <w:rPr>
          <w:sz w:val="18"/>
        </w:rPr>
        <w:t>Decretos 12/2020 (</w:t>
      </w:r>
      <w:r>
        <w:rPr>
          <w:sz w:val="18"/>
        </w:rPr>
        <w:t xml:space="preserve">Galicia) y 2/2020 (País </w:t>
      </w:r>
      <w:r>
        <w:rPr>
          <w:spacing w:val="-3"/>
          <w:sz w:val="18"/>
        </w:rPr>
        <w:t xml:space="preserve">Vasco), </w:t>
      </w:r>
      <w:r>
        <w:rPr>
          <w:sz w:val="18"/>
        </w:rPr>
        <w:t xml:space="preserve">de </w:t>
      </w:r>
      <w:r>
        <w:rPr>
          <w:spacing w:val="-5"/>
          <w:sz w:val="18"/>
        </w:rPr>
        <w:t xml:space="preserve">10 </w:t>
      </w:r>
      <w:r>
        <w:rPr>
          <w:sz w:val="18"/>
        </w:rPr>
        <w:t>de</w:t>
      </w:r>
      <w:r>
        <w:rPr>
          <w:spacing w:val="-8"/>
          <w:sz w:val="18"/>
        </w:rPr>
        <w:t xml:space="preserve"> </w:t>
      </w:r>
      <w:r>
        <w:rPr>
          <w:sz w:val="18"/>
        </w:rPr>
        <w:t>febrero.</w:t>
      </w:r>
    </w:p>
    <w:p w:rsidR="00B05E77" w:rsidRDefault="00B05E77">
      <w:pPr>
        <w:jc w:val="both"/>
        <w:rPr>
          <w:sz w:val="18"/>
        </w:rPr>
        <w:sectPr w:rsidR="00B05E77">
          <w:pgSz w:w="9640" w:h="13610"/>
          <w:pgMar w:top="1260" w:right="1000" w:bottom="1840" w:left="1020" w:header="1030" w:footer="1643" w:gutter="0"/>
          <w:cols w:space="720"/>
        </w:sectPr>
      </w:pPr>
    </w:p>
    <w:p w:rsidR="00B05E77" w:rsidRDefault="00B05E77">
      <w:pPr>
        <w:pStyle w:val="Textoindependiente"/>
        <w:rPr>
          <w:sz w:val="20"/>
        </w:rPr>
      </w:pPr>
    </w:p>
    <w:p w:rsidR="00B05E77" w:rsidRDefault="00B05E77">
      <w:pPr>
        <w:pStyle w:val="Textoindependiente"/>
        <w:rPr>
          <w:sz w:val="20"/>
        </w:rPr>
      </w:pPr>
    </w:p>
    <w:p w:rsidR="00B05E77" w:rsidRDefault="00B05E77">
      <w:pPr>
        <w:pStyle w:val="Textoindependiente"/>
        <w:spacing w:before="1"/>
        <w:rPr>
          <w:sz w:val="19"/>
        </w:rPr>
      </w:pPr>
    </w:p>
    <w:p w:rsidR="00B05E77" w:rsidRDefault="00927BC7">
      <w:pPr>
        <w:pStyle w:val="Textoindependiente"/>
        <w:spacing w:line="235" w:lineRule="auto"/>
        <w:ind w:left="113" w:right="698" w:firstLine="940"/>
        <w:jc w:val="both"/>
      </w:pPr>
      <w:r>
        <w:t>Si bien la convocatoria inicial corresponde al jefe del Ejecutivo</w:t>
      </w:r>
      <w:r>
        <w:rPr>
          <w:position w:val="7"/>
          <w:sz w:val="13"/>
        </w:rPr>
        <w:t>19</w:t>
      </w:r>
      <w:r>
        <w:t xml:space="preserve">, </w:t>
      </w:r>
      <w:r>
        <w:t>el proceso se somete desde ese preciso instante a la administración electoral</w:t>
      </w:r>
      <w:r>
        <w:t xml:space="preserve"> a la que hemos hecho referencia e</w:t>
      </w:r>
      <w:r>
        <w:t>n párrafos anteriores, y es por ello que cabe plantearse si la anulación, en caso de ser precisa, no debería ser en primera instancia una decisión de la Junta Electoral y no del Ejecutivo. No se trataría, como en otros casos, de una decisión de logística e</w:t>
      </w:r>
      <w:r>
        <w:t xml:space="preserve">lectoral, lo que ya hemos anticipado que corresponde al </w:t>
      </w:r>
      <w:r>
        <w:rPr>
          <w:spacing w:val="-3"/>
        </w:rPr>
        <w:t xml:space="preserve">Poder </w:t>
      </w:r>
      <w:r>
        <w:t>Ejecutivo, sino que nos hallamos ante una decisión que anula o interrumpe indefinidamente todo el procedimiento, y se sitúa, por lo tanto, en un estadio conceptualmente previo al de la propia or</w:t>
      </w:r>
      <w:r>
        <w:t>ganización de las</w:t>
      </w:r>
      <w:r>
        <w:rPr>
          <w:spacing w:val="-2"/>
        </w:rPr>
        <w:t xml:space="preserve"> </w:t>
      </w:r>
      <w:r>
        <w:t>elecciones.</w:t>
      </w:r>
    </w:p>
    <w:p w:rsidR="00B05E77" w:rsidRDefault="00B05E77">
      <w:pPr>
        <w:pStyle w:val="Textoindependiente"/>
        <w:spacing w:before="9"/>
      </w:pPr>
    </w:p>
    <w:p w:rsidR="00B05E77" w:rsidRDefault="00927BC7">
      <w:pPr>
        <w:pStyle w:val="Textoindependiente"/>
        <w:spacing w:line="235" w:lineRule="auto"/>
        <w:ind w:left="113" w:right="698" w:firstLine="940"/>
        <w:jc w:val="both"/>
      </w:pPr>
      <w:r>
        <w:t xml:space="preserve">La Ley Orgánica del Régimen Electoral General (LOREG) atribuye a la Junta Electoral Central (JEC) diferentes tareas (art. </w:t>
      </w:r>
      <w:r>
        <w:rPr>
          <w:spacing w:val="-3"/>
        </w:rPr>
        <w:t xml:space="preserve">19), </w:t>
      </w:r>
      <w:r>
        <w:t xml:space="preserve">pero ninguna de ellas es de aplicación al caso que nos ocupa, es </w:t>
      </w:r>
      <w:r>
        <w:rPr>
          <w:spacing w:val="-2"/>
        </w:rPr>
        <w:t xml:space="preserve">decir, </w:t>
      </w:r>
      <w:r>
        <w:t>la revocación de una convo</w:t>
      </w:r>
      <w:r>
        <w:t>catoria electoral. En este sentido, el artículo 42 LOREG se refiere a la publicación de los decretos de convocatoria, a su entrada en vigor y a “la fecha de</w:t>
      </w:r>
      <w:r>
        <w:rPr>
          <w:spacing w:val="-17"/>
        </w:rPr>
        <w:t xml:space="preserve"> </w:t>
      </w:r>
      <w:r>
        <w:t>las</w:t>
      </w:r>
      <w:r>
        <w:rPr>
          <w:spacing w:val="-16"/>
        </w:rPr>
        <w:t xml:space="preserve"> </w:t>
      </w:r>
      <w:r>
        <w:t>elecciones</w:t>
      </w:r>
      <w:r>
        <w:rPr>
          <w:spacing w:val="-16"/>
        </w:rPr>
        <w:t xml:space="preserve"> </w:t>
      </w:r>
      <w:r>
        <w:t>que</w:t>
      </w:r>
      <w:r>
        <w:rPr>
          <w:spacing w:val="-17"/>
        </w:rPr>
        <w:t xml:space="preserve"> </w:t>
      </w:r>
      <w:r>
        <w:t>habrán</w:t>
      </w:r>
      <w:r>
        <w:rPr>
          <w:spacing w:val="-16"/>
        </w:rPr>
        <w:t xml:space="preserve"> </w:t>
      </w:r>
      <w:r>
        <w:t>de</w:t>
      </w:r>
      <w:r>
        <w:rPr>
          <w:spacing w:val="-16"/>
        </w:rPr>
        <w:t xml:space="preserve"> </w:t>
      </w:r>
      <w:r>
        <w:t>celebrarse</w:t>
      </w:r>
      <w:r>
        <w:rPr>
          <w:spacing w:val="-17"/>
        </w:rPr>
        <w:t xml:space="preserve"> </w:t>
      </w:r>
      <w:r>
        <w:t>el</w:t>
      </w:r>
      <w:r>
        <w:rPr>
          <w:spacing w:val="-17"/>
        </w:rPr>
        <w:t xml:space="preserve"> </w:t>
      </w:r>
      <w:r>
        <w:t>día</w:t>
      </w:r>
      <w:r>
        <w:rPr>
          <w:spacing w:val="-17"/>
        </w:rPr>
        <w:t xml:space="preserve"> </w:t>
      </w:r>
      <w:r>
        <w:t>quincuagésimo</w:t>
      </w:r>
      <w:r>
        <w:rPr>
          <w:spacing w:val="-17"/>
        </w:rPr>
        <w:t xml:space="preserve"> </w:t>
      </w:r>
      <w:r>
        <w:t>cuarto</w:t>
      </w:r>
      <w:r>
        <w:rPr>
          <w:spacing w:val="-17"/>
        </w:rPr>
        <w:t xml:space="preserve"> </w:t>
      </w:r>
      <w:r>
        <w:t>posterior a la</w:t>
      </w:r>
      <w:r>
        <w:rPr>
          <w:spacing w:val="-2"/>
        </w:rPr>
        <w:t xml:space="preserve"> </w:t>
      </w:r>
      <w:r>
        <w:t>convocatoria”.</w:t>
      </w:r>
    </w:p>
    <w:p w:rsidR="00B05E77" w:rsidRDefault="00B05E77">
      <w:pPr>
        <w:pStyle w:val="Textoindependiente"/>
        <w:spacing w:before="4"/>
      </w:pPr>
    </w:p>
    <w:p w:rsidR="00B05E77" w:rsidRDefault="00927BC7">
      <w:pPr>
        <w:pStyle w:val="Textoindependiente"/>
        <w:spacing w:before="1" w:line="235" w:lineRule="auto"/>
        <w:ind w:left="113" w:right="697" w:firstLine="940"/>
        <w:jc w:val="both"/>
      </w:pPr>
      <w:r>
        <w:t>No</w:t>
      </w:r>
      <w:r>
        <w:rPr>
          <w:spacing w:val="-33"/>
        </w:rPr>
        <w:t xml:space="preserve"> </w:t>
      </w:r>
      <w:r>
        <w:t>parece,</w:t>
      </w:r>
      <w:r>
        <w:rPr>
          <w:spacing w:val="-33"/>
        </w:rPr>
        <w:t xml:space="preserve"> </w:t>
      </w:r>
      <w:r>
        <w:t>por</w:t>
      </w:r>
      <w:r>
        <w:rPr>
          <w:spacing w:val="-33"/>
        </w:rPr>
        <w:t xml:space="preserve"> </w:t>
      </w:r>
      <w:r>
        <w:t>lo</w:t>
      </w:r>
      <w:r>
        <w:rPr>
          <w:spacing w:val="-32"/>
        </w:rPr>
        <w:t xml:space="preserve"> </w:t>
      </w:r>
      <w:r>
        <w:t>tanto,</w:t>
      </w:r>
      <w:r>
        <w:rPr>
          <w:spacing w:val="-33"/>
        </w:rPr>
        <w:t xml:space="preserve"> </w:t>
      </w:r>
      <w:r>
        <w:t>que</w:t>
      </w:r>
      <w:r>
        <w:rPr>
          <w:spacing w:val="-33"/>
        </w:rPr>
        <w:t xml:space="preserve"> </w:t>
      </w:r>
      <w:r>
        <w:t>la</w:t>
      </w:r>
      <w:r>
        <w:rPr>
          <w:spacing w:val="-32"/>
        </w:rPr>
        <w:t xml:space="preserve"> </w:t>
      </w:r>
      <w:r>
        <w:t>posibilidad</w:t>
      </w:r>
      <w:r>
        <w:rPr>
          <w:spacing w:val="-33"/>
        </w:rPr>
        <w:t xml:space="preserve"> </w:t>
      </w:r>
      <w:r>
        <w:t>de</w:t>
      </w:r>
      <w:r>
        <w:rPr>
          <w:spacing w:val="-32"/>
        </w:rPr>
        <w:t xml:space="preserve"> </w:t>
      </w:r>
      <w:r>
        <w:t>una</w:t>
      </w:r>
      <w:r>
        <w:rPr>
          <w:spacing w:val="-33"/>
        </w:rPr>
        <w:t xml:space="preserve"> </w:t>
      </w:r>
      <w:r>
        <w:t>cancelación</w:t>
      </w:r>
      <w:r>
        <w:rPr>
          <w:spacing w:val="-32"/>
        </w:rPr>
        <w:t xml:space="preserve"> </w:t>
      </w:r>
      <w:r>
        <w:t xml:space="preserve">estuviera en la mente del legislador y no parece algo descabellado, ya que normalmente unas elecciones no se detienen una vez convocadas. </w:t>
      </w:r>
      <w:r>
        <w:rPr>
          <w:spacing w:val="-3"/>
        </w:rPr>
        <w:t xml:space="preserve">Parece </w:t>
      </w:r>
      <w:r>
        <w:t>cuestionable, en este sentido, q</w:t>
      </w:r>
      <w:r>
        <w:t>ue los mismos autores que convocan elecciones puedan en un determinado</w:t>
      </w:r>
      <w:r>
        <w:rPr>
          <w:spacing w:val="-20"/>
        </w:rPr>
        <w:t xml:space="preserve"> </w:t>
      </w:r>
      <w:r>
        <w:t>momento</w:t>
      </w:r>
      <w:r>
        <w:rPr>
          <w:spacing w:val="-19"/>
        </w:rPr>
        <w:t xml:space="preserve"> </w:t>
      </w:r>
      <w:r>
        <w:t>desconvocarlas,</w:t>
      </w:r>
      <w:r>
        <w:rPr>
          <w:spacing w:val="-19"/>
        </w:rPr>
        <w:t xml:space="preserve"> </w:t>
      </w:r>
      <w:r>
        <w:t>pero</w:t>
      </w:r>
      <w:r>
        <w:rPr>
          <w:spacing w:val="-19"/>
        </w:rPr>
        <w:t xml:space="preserve"> </w:t>
      </w:r>
      <w:r>
        <w:t>eso</w:t>
      </w:r>
      <w:r>
        <w:rPr>
          <w:spacing w:val="-19"/>
        </w:rPr>
        <w:t xml:space="preserve"> </w:t>
      </w:r>
      <w:r>
        <w:t>es</w:t>
      </w:r>
      <w:r>
        <w:rPr>
          <w:spacing w:val="-20"/>
        </w:rPr>
        <w:t xml:space="preserve"> </w:t>
      </w:r>
      <w:r>
        <w:t>lo</w:t>
      </w:r>
      <w:r>
        <w:rPr>
          <w:spacing w:val="-19"/>
        </w:rPr>
        <w:t xml:space="preserve"> </w:t>
      </w:r>
      <w:r>
        <w:t>que</w:t>
      </w:r>
      <w:r>
        <w:rPr>
          <w:spacing w:val="-19"/>
        </w:rPr>
        <w:t xml:space="preserve"> </w:t>
      </w:r>
      <w:r>
        <w:t>sostiene,</w:t>
      </w:r>
      <w:r>
        <w:rPr>
          <w:spacing w:val="-18"/>
        </w:rPr>
        <w:t xml:space="preserve"> </w:t>
      </w:r>
      <w:r>
        <w:t>por</w:t>
      </w:r>
      <w:r>
        <w:rPr>
          <w:spacing w:val="-19"/>
        </w:rPr>
        <w:t xml:space="preserve"> </w:t>
      </w:r>
      <w:r>
        <w:t xml:space="preserve">ejemplo, el Decreto 7/2020, de </w:t>
      </w:r>
      <w:r>
        <w:rPr>
          <w:spacing w:val="-11"/>
        </w:rPr>
        <w:t xml:space="preserve">17 </w:t>
      </w:r>
      <w:r>
        <w:t xml:space="preserve">de marzo, por el que el </w:t>
      </w:r>
      <w:r>
        <w:rPr>
          <w:i/>
        </w:rPr>
        <w:t xml:space="preserve">Lehendakari </w:t>
      </w:r>
      <w:r>
        <w:t xml:space="preserve">decide anular   la convocatoria electoral sin determinar </w:t>
      </w:r>
      <w:r>
        <w:t xml:space="preserve">además la nueva fecha para llevarla    a cabo. En el caso gallego, el Decreto 45/2020, de </w:t>
      </w:r>
      <w:r>
        <w:rPr>
          <w:spacing w:val="-7"/>
        </w:rPr>
        <w:t xml:space="preserve">18 </w:t>
      </w:r>
      <w:r>
        <w:t>de marzo, parece más pudoroso ya que se esfuerza por defender hermenéuticamente la conveniencia de proceder a la anulación de las elecciones: “</w:t>
      </w:r>
      <w:proofErr w:type="spellStart"/>
      <w:r>
        <w:t>unha</w:t>
      </w:r>
      <w:proofErr w:type="spellEnd"/>
      <w:r>
        <w:t xml:space="preserve"> interpretación </w:t>
      </w:r>
      <w:r>
        <w:t xml:space="preserve">sistemática, finalista, integradora </w:t>
      </w:r>
      <w:proofErr w:type="gramStart"/>
      <w:r>
        <w:t>e</w:t>
      </w:r>
      <w:proofErr w:type="gramEnd"/>
      <w:r>
        <w:t xml:space="preserve"> con dimensión constitucional do marco normativo derivado</w:t>
      </w:r>
      <w:r>
        <w:rPr>
          <w:spacing w:val="-8"/>
        </w:rPr>
        <w:t xml:space="preserve"> </w:t>
      </w:r>
      <w:r>
        <w:t>da</w:t>
      </w:r>
      <w:r>
        <w:rPr>
          <w:spacing w:val="-7"/>
        </w:rPr>
        <w:t xml:space="preserve"> </w:t>
      </w:r>
      <w:r>
        <w:t>declaración</w:t>
      </w:r>
      <w:r>
        <w:rPr>
          <w:spacing w:val="-7"/>
        </w:rPr>
        <w:t xml:space="preserve"> </w:t>
      </w:r>
      <w:r>
        <w:t>do</w:t>
      </w:r>
      <w:r>
        <w:rPr>
          <w:spacing w:val="-7"/>
        </w:rPr>
        <w:t xml:space="preserve"> </w:t>
      </w:r>
      <w:r>
        <w:t>estado</w:t>
      </w:r>
      <w:r>
        <w:rPr>
          <w:spacing w:val="-6"/>
        </w:rPr>
        <w:t xml:space="preserve"> </w:t>
      </w:r>
      <w:r>
        <w:t>de</w:t>
      </w:r>
      <w:r>
        <w:rPr>
          <w:spacing w:val="-8"/>
        </w:rPr>
        <w:t xml:space="preserve"> </w:t>
      </w:r>
      <w:r>
        <w:t>alarma</w:t>
      </w:r>
      <w:r>
        <w:rPr>
          <w:spacing w:val="-7"/>
        </w:rPr>
        <w:t xml:space="preserve"> </w:t>
      </w:r>
      <w:r>
        <w:t>impón,</w:t>
      </w:r>
      <w:r>
        <w:rPr>
          <w:spacing w:val="-6"/>
        </w:rPr>
        <w:t xml:space="preserve"> </w:t>
      </w:r>
      <w:r>
        <w:t>en</w:t>
      </w:r>
      <w:r>
        <w:rPr>
          <w:spacing w:val="-7"/>
        </w:rPr>
        <w:t xml:space="preserve"> </w:t>
      </w:r>
      <w:proofErr w:type="spellStart"/>
      <w:r>
        <w:t>prol</w:t>
      </w:r>
      <w:proofErr w:type="spellEnd"/>
      <w:r>
        <w:rPr>
          <w:spacing w:val="-7"/>
        </w:rPr>
        <w:t xml:space="preserve"> </w:t>
      </w:r>
      <w:r>
        <w:t>da</w:t>
      </w:r>
      <w:r>
        <w:rPr>
          <w:spacing w:val="-7"/>
        </w:rPr>
        <w:t xml:space="preserve"> </w:t>
      </w:r>
      <w:proofErr w:type="spellStart"/>
      <w:r>
        <w:t>efectividade</w:t>
      </w:r>
      <w:proofErr w:type="spellEnd"/>
      <w:r>
        <w:rPr>
          <w:spacing w:val="-8"/>
        </w:rPr>
        <w:t xml:space="preserve"> </w:t>
      </w:r>
      <w:r>
        <w:t xml:space="preserve">do </w:t>
      </w:r>
      <w:proofErr w:type="spellStart"/>
      <w:r>
        <w:t>dereito</w:t>
      </w:r>
      <w:proofErr w:type="spellEnd"/>
      <w:r>
        <w:rPr>
          <w:spacing w:val="-7"/>
        </w:rPr>
        <w:t xml:space="preserve"> </w:t>
      </w:r>
      <w:r>
        <w:t>de</w:t>
      </w:r>
      <w:r>
        <w:rPr>
          <w:spacing w:val="-7"/>
        </w:rPr>
        <w:t xml:space="preserve"> </w:t>
      </w:r>
      <w:proofErr w:type="spellStart"/>
      <w:r>
        <w:t>sufraxio</w:t>
      </w:r>
      <w:proofErr w:type="spellEnd"/>
      <w:r>
        <w:rPr>
          <w:spacing w:val="-6"/>
        </w:rPr>
        <w:t xml:space="preserve"> </w:t>
      </w:r>
      <w:r>
        <w:t>e</w:t>
      </w:r>
      <w:r>
        <w:rPr>
          <w:spacing w:val="-7"/>
        </w:rPr>
        <w:t xml:space="preserve"> </w:t>
      </w:r>
      <w:r>
        <w:t>do</w:t>
      </w:r>
      <w:r>
        <w:rPr>
          <w:spacing w:val="-6"/>
        </w:rPr>
        <w:t xml:space="preserve"> </w:t>
      </w:r>
      <w:proofErr w:type="spellStart"/>
      <w:r>
        <w:t>seu</w:t>
      </w:r>
      <w:proofErr w:type="spellEnd"/>
      <w:r>
        <w:rPr>
          <w:spacing w:val="-7"/>
        </w:rPr>
        <w:t xml:space="preserve"> </w:t>
      </w:r>
      <w:proofErr w:type="spellStart"/>
      <w:r>
        <w:t>exercicio</w:t>
      </w:r>
      <w:proofErr w:type="spellEnd"/>
      <w:r>
        <w:rPr>
          <w:spacing w:val="-6"/>
        </w:rPr>
        <w:t xml:space="preserve"> </w:t>
      </w:r>
      <w:r>
        <w:t>coas</w:t>
      </w:r>
      <w:r>
        <w:rPr>
          <w:spacing w:val="-7"/>
        </w:rPr>
        <w:t xml:space="preserve"> </w:t>
      </w:r>
      <w:r>
        <w:t>debidas</w:t>
      </w:r>
      <w:r>
        <w:rPr>
          <w:spacing w:val="-6"/>
        </w:rPr>
        <w:t xml:space="preserve"> </w:t>
      </w:r>
      <w:r>
        <w:t>garantías,</w:t>
      </w:r>
      <w:r>
        <w:rPr>
          <w:spacing w:val="-7"/>
        </w:rPr>
        <w:t xml:space="preserve"> </w:t>
      </w:r>
      <w:proofErr w:type="spellStart"/>
      <w:r>
        <w:t>deixar</w:t>
      </w:r>
      <w:proofErr w:type="spellEnd"/>
      <w:r>
        <w:rPr>
          <w:spacing w:val="-6"/>
        </w:rPr>
        <w:t xml:space="preserve"> </w:t>
      </w:r>
      <w:proofErr w:type="spellStart"/>
      <w:r>
        <w:t>sen</w:t>
      </w:r>
      <w:proofErr w:type="spellEnd"/>
      <w:r>
        <w:rPr>
          <w:spacing w:val="-7"/>
        </w:rPr>
        <w:t xml:space="preserve"> </w:t>
      </w:r>
      <w:r>
        <w:t>efecto</w:t>
      </w:r>
      <w:r>
        <w:rPr>
          <w:spacing w:val="-6"/>
        </w:rPr>
        <w:t xml:space="preserve"> </w:t>
      </w:r>
      <w:r>
        <w:t>a celebración das</w:t>
      </w:r>
      <w:r>
        <w:rPr>
          <w:spacing w:val="-3"/>
        </w:rPr>
        <w:t xml:space="preserve"> </w:t>
      </w:r>
      <w:proofErr w:type="spellStart"/>
      <w:r>
        <w:t>eleccións</w:t>
      </w:r>
      <w:proofErr w:type="spellEnd"/>
      <w:r>
        <w:t>”.</w:t>
      </w:r>
    </w:p>
    <w:p w:rsidR="00B05E77" w:rsidRDefault="00927BC7">
      <w:pPr>
        <w:pStyle w:val="Textoindependiente"/>
        <w:rPr>
          <w:sz w:val="29"/>
        </w:rPr>
      </w:pPr>
      <w:r>
        <w:pict>
          <v:line id="_x0000_s1035" alt="" style="position:absolute;z-index:-251646976;mso-wrap-edited:f;mso-width-percent:0;mso-height-percent:0;mso-wrap-distance-left:0;mso-wrap-distance-right:0;mso-position-horizontal-relative:page;mso-width-percent:0;mso-height-percent:0" from="56.7pt,19.6pt" to="128.7pt,19.6pt" strokeweight=".5pt">
            <w10:wrap type="topAndBottom" anchorx="page"/>
          </v:line>
        </w:pict>
      </w:r>
    </w:p>
    <w:p w:rsidR="00B05E77" w:rsidRDefault="00927BC7">
      <w:pPr>
        <w:pStyle w:val="Prrafodelista"/>
        <w:numPr>
          <w:ilvl w:val="0"/>
          <w:numId w:val="2"/>
        </w:numPr>
        <w:tabs>
          <w:tab w:val="left" w:pos="337"/>
        </w:tabs>
        <w:spacing w:line="223" w:lineRule="auto"/>
        <w:ind w:right="700" w:firstLine="0"/>
        <w:jc w:val="left"/>
        <w:rPr>
          <w:sz w:val="18"/>
        </w:rPr>
      </w:pPr>
      <w:r>
        <w:rPr>
          <w:sz w:val="18"/>
        </w:rPr>
        <w:t xml:space="preserve">Artículo </w:t>
      </w:r>
      <w:r>
        <w:rPr>
          <w:spacing w:val="-3"/>
          <w:sz w:val="18"/>
        </w:rPr>
        <w:t xml:space="preserve">24 </w:t>
      </w:r>
      <w:r>
        <w:rPr>
          <w:sz w:val="18"/>
        </w:rPr>
        <w:t xml:space="preserve">(Ley 1/1983, de 22 de febrero, de normas reguladoras de la Xunta y de su Presi- </w:t>
      </w:r>
      <w:proofErr w:type="spellStart"/>
      <w:r>
        <w:rPr>
          <w:sz w:val="18"/>
        </w:rPr>
        <w:t>dencia</w:t>
      </w:r>
      <w:proofErr w:type="spellEnd"/>
      <w:r>
        <w:rPr>
          <w:sz w:val="18"/>
        </w:rPr>
        <w:t>) y artículo 46 (Ley 5/1990, de elecciones al Parlamento</w:t>
      </w:r>
      <w:r>
        <w:rPr>
          <w:spacing w:val="-15"/>
          <w:sz w:val="18"/>
        </w:rPr>
        <w:t xml:space="preserve"> </w:t>
      </w:r>
      <w:r>
        <w:rPr>
          <w:spacing w:val="-3"/>
          <w:sz w:val="18"/>
        </w:rPr>
        <w:t>Vasco).</w:t>
      </w:r>
    </w:p>
    <w:p w:rsidR="00B05E77" w:rsidRDefault="00B05E77">
      <w:pPr>
        <w:spacing w:line="223" w:lineRule="auto"/>
        <w:rPr>
          <w:sz w:val="18"/>
        </w:rPr>
        <w:sectPr w:rsidR="00B05E77">
          <w:pgSz w:w="9640" w:h="13610"/>
          <w:pgMar w:top="1260" w:right="1000" w:bottom="1840" w:left="1020" w:header="1015" w:footer="1643" w:gutter="0"/>
          <w:cols w:space="720"/>
        </w:sectPr>
      </w:pPr>
    </w:p>
    <w:p w:rsidR="00B05E77" w:rsidRDefault="00B05E77">
      <w:pPr>
        <w:pStyle w:val="Textoindependiente"/>
        <w:rPr>
          <w:sz w:val="20"/>
        </w:rPr>
      </w:pPr>
    </w:p>
    <w:p w:rsidR="00B05E77" w:rsidRDefault="00B05E77">
      <w:pPr>
        <w:pStyle w:val="Textoindependiente"/>
        <w:rPr>
          <w:sz w:val="20"/>
        </w:rPr>
      </w:pPr>
    </w:p>
    <w:p w:rsidR="00B05E77" w:rsidRDefault="00927BC7">
      <w:pPr>
        <w:pStyle w:val="Textoindependiente"/>
        <w:spacing w:before="214" w:line="235" w:lineRule="auto"/>
        <w:ind w:left="680" w:right="130" w:firstLine="940"/>
        <w:jc w:val="both"/>
      </w:pPr>
      <w:r>
        <w:t xml:space="preserve">Más allá de que el contexto actual pueda llevarnos a pensar </w:t>
      </w:r>
      <w:r>
        <w:rPr>
          <w:spacing w:val="-2"/>
        </w:rPr>
        <w:t xml:space="preserve">que </w:t>
      </w:r>
      <w:r>
        <w:t xml:space="preserve">resulta razonable proceder a desconvocar las elecciones, el problema </w:t>
      </w:r>
      <w:r>
        <w:rPr>
          <w:spacing w:val="-2"/>
        </w:rPr>
        <w:t xml:space="preserve">que </w:t>
      </w:r>
      <w:r>
        <w:t>subyace en la admisión de estos casos consiste en que la misma técnica podría utilizarse fácilmente en otros supuestos.</w:t>
      </w:r>
      <w:r>
        <w:t xml:space="preserve"> No es difícil, por ejemplo, imaginarse a</w:t>
      </w:r>
      <w:r>
        <w:rPr>
          <w:spacing w:val="-6"/>
        </w:rPr>
        <w:t xml:space="preserve"> </w:t>
      </w:r>
      <w:r>
        <w:t>un</w:t>
      </w:r>
      <w:r>
        <w:rPr>
          <w:spacing w:val="-5"/>
        </w:rPr>
        <w:t xml:space="preserve"> </w:t>
      </w:r>
      <w:proofErr w:type="gramStart"/>
      <w:r>
        <w:t>Presidente</w:t>
      </w:r>
      <w:proofErr w:type="gramEnd"/>
      <w:r>
        <w:rPr>
          <w:spacing w:val="-5"/>
        </w:rPr>
        <w:t xml:space="preserve"> </w:t>
      </w:r>
      <w:r>
        <w:t>del</w:t>
      </w:r>
      <w:r>
        <w:rPr>
          <w:spacing w:val="-6"/>
        </w:rPr>
        <w:t xml:space="preserve"> </w:t>
      </w:r>
      <w:r>
        <w:t>Gobierno</w:t>
      </w:r>
      <w:r>
        <w:rPr>
          <w:spacing w:val="-5"/>
        </w:rPr>
        <w:t xml:space="preserve"> </w:t>
      </w:r>
      <w:r>
        <w:t>tentado</w:t>
      </w:r>
      <w:r>
        <w:rPr>
          <w:spacing w:val="-5"/>
        </w:rPr>
        <w:t xml:space="preserve"> </w:t>
      </w:r>
      <w:r>
        <w:t>de</w:t>
      </w:r>
      <w:r>
        <w:rPr>
          <w:spacing w:val="-6"/>
        </w:rPr>
        <w:t xml:space="preserve"> </w:t>
      </w:r>
      <w:r>
        <w:t>anular</w:t>
      </w:r>
      <w:r>
        <w:rPr>
          <w:spacing w:val="-5"/>
        </w:rPr>
        <w:t xml:space="preserve"> </w:t>
      </w:r>
      <w:r>
        <w:t>unas</w:t>
      </w:r>
      <w:r>
        <w:rPr>
          <w:spacing w:val="-5"/>
        </w:rPr>
        <w:t xml:space="preserve"> </w:t>
      </w:r>
      <w:r>
        <w:t>elecciones</w:t>
      </w:r>
      <w:r>
        <w:rPr>
          <w:spacing w:val="-6"/>
        </w:rPr>
        <w:t xml:space="preserve"> </w:t>
      </w:r>
      <w:r>
        <w:t>ya</w:t>
      </w:r>
      <w:r>
        <w:rPr>
          <w:spacing w:val="-5"/>
        </w:rPr>
        <w:t xml:space="preserve"> </w:t>
      </w:r>
      <w:r>
        <w:t>convocadas a la vista de los nefastos resultados que le auguren las encuestas. Ciertamente, tal decisión siempre estará sometida a control judicial, pero la solución no se antoja muy eficaz, tanto por el propio razonamiento de fondo, dado que el Tribunal d</w:t>
      </w:r>
      <w:r>
        <w:t xml:space="preserve">ebería entrar a valorar la proporcionalidad de la medida adoptada, como sobre todo por los efectos prácticos. </w:t>
      </w:r>
      <w:r>
        <w:rPr>
          <w:spacing w:val="-3"/>
        </w:rPr>
        <w:t xml:space="preserve">Una </w:t>
      </w:r>
      <w:r>
        <w:t>vez publicada la anulación, es probable que cualquier intervención judicial llegue ya tarde y cuando el daño esté hecho en el proceso electora</w:t>
      </w:r>
      <w:r>
        <w:t>l en</w:t>
      </w:r>
      <w:r>
        <w:rPr>
          <w:spacing w:val="-8"/>
        </w:rPr>
        <w:t xml:space="preserve"> </w:t>
      </w:r>
      <w:r>
        <w:t>curso.</w:t>
      </w:r>
    </w:p>
    <w:p w:rsidR="00B05E77" w:rsidRDefault="00B05E77">
      <w:pPr>
        <w:pStyle w:val="Textoindependiente"/>
        <w:rPr>
          <w:sz w:val="23"/>
        </w:rPr>
      </w:pPr>
    </w:p>
    <w:p w:rsidR="00B05E77" w:rsidRDefault="00927BC7">
      <w:pPr>
        <w:pStyle w:val="Textoindependiente"/>
        <w:spacing w:line="235" w:lineRule="auto"/>
        <w:ind w:left="680" w:right="128" w:firstLine="940"/>
        <w:jc w:val="both"/>
      </w:pPr>
      <w:r>
        <w:t>Ante tal atolladero, algún sector doctrinal (</w:t>
      </w:r>
      <w:proofErr w:type="spellStart"/>
      <w:r>
        <w:t>Presno</w:t>
      </w:r>
      <w:proofErr w:type="spellEnd"/>
      <w:r>
        <w:t xml:space="preserve"> Linera, 2020) apostaba por una reforma urgente de la legislación con el fin de posibilitar una cancelación de las elecciones plenamente incardinada en el ordenamiento jurídico, y no un decret</w:t>
      </w:r>
      <w:r>
        <w:t xml:space="preserve">o de difícil encaje en los supuestos del artículo </w:t>
      </w:r>
      <w:r>
        <w:rPr>
          <w:spacing w:val="-5"/>
        </w:rPr>
        <w:t xml:space="preserve">116CE. </w:t>
      </w:r>
      <w:r>
        <w:t>Habida cuenta que tanto el Parlamento gallego como el vasco se hallaban ya disueltos y no podían, por lo tanto, modificar su propia legislación electoral</w:t>
      </w:r>
      <w:r>
        <w:rPr>
          <w:position w:val="7"/>
          <w:sz w:val="13"/>
        </w:rPr>
        <w:t>20</w:t>
      </w:r>
      <w:r>
        <w:t xml:space="preserve">. </w:t>
      </w:r>
      <w:r>
        <w:rPr>
          <w:spacing w:val="-3"/>
        </w:rPr>
        <w:t xml:space="preserve">Una </w:t>
      </w:r>
      <w:r>
        <w:t>reforma de la Ley Orgánica del Régimen</w:t>
      </w:r>
      <w:r>
        <w:t xml:space="preserve"> Electoral General (LOREG) podría</w:t>
      </w:r>
      <w:r>
        <w:rPr>
          <w:spacing w:val="-19"/>
        </w:rPr>
        <w:t xml:space="preserve"> </w:t>
      </w:r>
      <w:r>
        <w:t>haber</w:t>
      </w:r>
      <w:r>
        <w:rPr>
          <w:spacing w:val="-18"/>
        </w:rPr>
        <w:t xml:space="preserve"> </w:t>
      </w:r>
      <w:r>
        <w:t>ofrecido</w:t>
      </w:r>
      <w:r>
        <w:rPr>
          <w:spacing w:val="-18"/>
        </w:rPr>
        <w:t xml:space="preserve"> </w:t>
      </w:r>
      <w:r>
        <w:t>un</w:t>
      </w:r>
      <w:r>
        <w:rPr>
          <w:spacing w:val="-19"/>
        </w:rPr>
        <w:t xml:space="preserve"> </w:t>
      </w:r>
      <w:r>
        <w:t>cauce</w:t>
      </w:r>
      <w:r>
        <w:rPr>
          <w:spacing w:val="-18"/>
        </w:rPr>
        <w:t xml:space="preserve"> </w:t>
      </w:r>
      <w:r>
        <w:t>jurídico</w:t>
      </w:r>
      <w:r>
        <w:rPr>
          <w:spacing w:val="-18"/>
        </w:rPr>
        <w:t xml:space="preserve"> </w:t>
      </w:r>
      <w:r>
        <w:t>novedoso</w:t>
      </w:r>
      <w:r>
        <w:rPr>
          <w:spacing w:val="-18"/>
        </w:rPr>
        <w:t xml:space="preserve"> </w:t>
      </w:r>
      <w:r>
        <w:t>sobre</w:t>
      </w:r>
      <w:r>
        <w:rPr>
          <w:spacing w:val="-19"/>
        </w:rPr>
        <w:t xml:space="preserve"> </w:t>
      </w:r>
      <w:r>
        <w:t>el</w:t>
      </w:r>
      <w:r>
        <w:rPr>
          <w:spacing w:val="-18"/>
        </w:rPr>
        <w:t xml:space="preserve"> </w:t>
      </w:r>
      <w:r>
        <w:t>que</w:t>
      </w:r>
      <w:r>
        <w:rPr>
          <w:spacing w:val="-18"/>
        </w:rPr>
        <w:t xml:space="preserve"> </w:t>
      </w:r>
      <w:r>
        <w:t>ambos</w:t>
      </w:r>
      <w:r>
        <w:rPr>
          <w:spacing w:val="-18"/>
        </w:rPr>
        <w:t xml:space="preserve"> </w:t>
      </w:r>
      <w:r>
        <w:t xml:space="preserve">Ejecutivos habrían podido transitar. Es sabido, en este sentido, que la LOREG incorpora preceptos de obligado cumplimiento </w:t>
      </w:r>
      <w:r>
        <w:t xml:space="preserve">para </w:t>
      </w:r>
      <w:r>
        <w:t xml:space="preserve">las </w:t>
      </w:r>
      <w:r>
        <w:t xml:space="preserve">instituciones </w:t>
      </w:r>
      <w:r>
        <w:t>autonómicas</w:t>
      </w:r>
      <w:r>
        <w:t xml:space="preserve"> </w:t>
      </w:r>
      <w:r>
        <w:t>y la cancelación sobrevenida de las elecciones podía ser uno de ellos, aunque cabe advertir que la minuciosidad con la que la LOREG regula los comicios autonómicos también ha sido criticada de forma</w:t>
      </w:r>
      <w:r>
        <w:rPr>
          <w:spacing w:val="-12"/>
        </w:rPr>
        <w:t xml:space="preserve"> </w:t>
      </w:r>
      <w:r>
        <w:t>recurrente.</w:t>
      </w:r>
    </w:p>
    <w:p w:rsidR="00B05E77" w:rsidRDefault="00B05E77">
      <w:pPr>
        <w:pStyle w:val="Textoindependiente"/>
        <w:spacing w:before="11"/>
      </w:pPr>
    </w:p>
    <w:p w:rsidR="00B05E77" w:rsidRDefault="00927BC7">
      <w:pPr>
        <w:pStyle w:val="Textoindependiente"/>
        <w:spacing w:before="1" w:line="235" w:lineRule="auto"/>
        <w:ind w:left="680" w:right="134" w:firstLine="940"/>
        <w:jc w:val="both"/>
      </w:pPr>
      <w:r>
        <w:t xml:space="preserve">Sea </w:t>
      </w:r>
      <w:r>
        <w:rPr>
          <w:spacing w:val="-3"/>
        </w:rPr>
        <w:t xml:space="preserve">como fuere, </w:t>
      </w:r>
      <w:r>
        <w:t xml:space="preserve">el </w:t>
      </w:r>
      <w:r>
        <w:rPr>
          <w:spacing w:val="-3"/>
        </w:rPr>
        <w:t>obstáculo principal rad</w:t>
      </w:r>
      <w:r>
        <w:rPr>
          <w:spacing w:val="-3"/>
        </w:rPr>
        <w:t xml:space="preserve">ica </w:t>
      </w:r>
      <w:r>
        <w:t xml:space="preserve">en </w:t>
      </w:r>
      <w:r>
        <w:rPr>
          <w:spacing w:val="-3"/>
        </w:rPr>
        <w:t xml:space="preserve">que </w:t>
      </w:r>
      <w:r>
        <w:t xml:space="preserve">la </w:t>
      </w:r>
      <w:r>
        <w:rPr>
          <w:spacing w:val="-3"/>
        </w:rPr>
        <w:t xml:space="preserve">legislación electoral </w:t>
      </w:r>
      <w:r>
        <w:t xml:space="preserve">no </w:t>
      </w:r>
      <w:r>
        <w:rPr>
          <w:spacing w:val="-3"/>
        </w:rPr>
        <w:t xml:space="preserve">prevé </w:t>
      </w:r>
      <w:r>
        <w:t xml:space="preserve">la </w:t>
      </w:r>
      <w:r>
        <w:rPr>
          <w:spacing w:val="-3"/>
        </w:rPr>
        <w:t xml:space="preserve">anulación </w:t>
      </w:r>
      <w:r>
        <w:t xml:space="preserve">de las </w:t>
      </w:r>
      <w:r>
        <w:rPr>
          <w:spacing w:val="-3"/>
        </w:rPr>
        <w:t xml:space="preserve">elecciones, </w:t>
      </w:r>
      <w:r>
        <w:t xml:space="preserve">y </w:t>
      </w:r>
      <w:r>
        <w:rPr>
          <w:spacing w:val="-3"/>
        </w:rPr>
        <w:t xml:space="preserve">tampoco </w:t>
      </w:r>
      <w:r>
        <w:t xml:space="preserve">su </w:t>
      </w:r>
      <w:r>
        <w:rPr>
          <w:spacing w:val="-3"/>
        </w:rPr>
        <w:t xml:space="preserve">suspensión. </w:t>
      </w:r>
      <w:r>
        <w:rPr>
          <w:spacing w:val="-5"/>
        </w:rPr>
        <w:t xml:space="preserve">Teniendo </w:t>
      </w:r>
      <w:r>
        <w:t xml:space="preserve">en cuenta </w:t>
      </w:r>
      <w:r>
        <w:rPr>
          <w:spacing w:val="-3"/>
        </w:rPr>
        <w:t xml:space="preserve">que </w:t>
      </w:r>
      <w:r>
        <w:t xml:space="preserve">los </w:t>
      </w:r>
      <w:r>
        <w:rPr>
          <w:spacing w:val="-3"/>
        </w:rPr>
        <w:t xml:space="preserve">mandatos parlamentarios </w:t>
      </w:r>
      <w:r>
        <w:t xml:space="preserve">son </w:t>
      </w:r>
      <w:r>
        <w:rPr>
          <w:spacing w:val="-4"/>
        </w:rPr>
        <w:t xml:space="preserve">improrrogables, </w:t>
      </w:r>
      <w:r>
        <w:rPr>
          <w:spacing w:val="-3"/>
        </w:rPr>
        <w:t>se arbitró</w:t>
      </w:r>
      <w:r>
        <w:rPr>
          <w:spacing w:val="-11"/>
        </w:rPr>
        <w:t xml:space="preserve"> </w:t>
      </w:r>
      <w:r>
        <w:t>una</w:t>
      </w:r>
      <w:r>
        <w:rPr>
          <w:spacing w:val="-10"/>
        </w:rPr>
        <w:t xml:space="preserve"> </w:t>
      </w:r>
      <w:r>
        <w:rPr>
          <w:spacing w:val="-3"/>
        </w:rPr>
        <w:t>solución</w:t>
      </w:r>
      <w:r>
        <w:rPr>
          <w:spacing w:val="-10"/>
        </w:rPr>
        <w:t xml:space="preserve"> </w:t>
      </w:r>
      <w:r>
        <w:t>de</w:t>
      </w:r>
      <w:r>
        <w:rPr>
          <w:spacing w:val="-11"/>
        </w:rPr>
        <w:t xml:space="preserve"> </w:t>
      </w:r>
      <w:r>
        <w:rPr>
          <w:spacing w:val="-3"/>
        </w:rPr>
        <w:t>urgencia</w:t>
      </w:r>
      <w:r>
        <w:rPr>
          <w:spacing w:val="-10"/>
        </w:rPr>
        <w:t xml:space="preserve"> </w:t>
      </w:r>
      <w:r>
        <w:rPr>
          <w:spacing w:val="-3"/>
        </w:rPr>
        <w:t>que,</w:t>
      </w:r>
      <w:r>
        <w:rPr>
          <w:spacing w:val="-10"/>
        </w:rPr>
        <w:t xml:space="preserve"> </w:t>
      </w:r>
      <w:r>
        <w:rPr>
          <w:spacing w:val="-3"/>
        </w:rPr>
        <w:t>pese</w:t>
      </w:r>
      <w:r>
        <w:rPr>
          <w:spacing w:val="-10"/>
        </w:rPr>
        <w:t xml:space="preserve"> </w:t>
      </w:r>
      <w:r>
        <w:t>a</w:t>
      </w:r>
      <w:r>
        <w:rPr>
          <w:spacing w:val="-10"/>
        </w:rPr>
        <w:t xml:space="preserve"> </w:t>
      </w:r>
      <w:r>
        <w:rPr>
          <w:spacing w:val="-3"/>
        </w:rPr>
        <w:t>todas</w:t>
      </w:r>
      <w:r>
        <w:rPr>
          <w:spacing w:val="-10"/>
        </w:rPr>
        <w:t xml:space="preserve"> </w:t>
      </w:r>
      <w:r>
        <w:t>las</w:t>
      </w:r>
      <w:r>
        <w:rPr>
          <w:spacing w:val="-11"/>
        </w:rPr>
        <w:t xml:space="preserve"> </w:t>
      </w:r>
      <w:r>
        <w:rPr>
          <w:spacing w:val="-3"/>
        </w:rPr>
        <w:t>dudas</w:t>
      </w:r>
      <w:r>
        <w:rPr>
          <w:spacing w:val="-10"/>
        </w:rPr>
        <w:t xml:space="preserve"> </w:t>
      </w:r>
      <w:r>
        <w:rPr>
          <w:spacing w:val="-3"/>
        </w:rPr>
        <w:t>jurídicas</w:t>
      </w:r>
      <w:r>
        <w:rPr>
          <w:spacing w:val="-9"/>
        </w:rPr>
        <w:t xml:space="preserve"> </w:t>
      </w:r>
      <w:r>
        <w:rPr>
          <w:spacing w:val="-3"/>
        </w:rPr>
        <w:t>que</w:t>
      </w:r>
      <w:r>
        <w:rPr>
          <w:spacing w:val="-10"/>
        </w:rPr>
        <w:t xml:space="preserve"> </w:t>
      </w:r>
      <w:r>
        <w:rPr>
          <w:spacing w:val="-4"/>
        </w:rPr>
        <w:t xml:space="preserve">acarrea, </w:t>
      </w:r>
      <w:r>
        <w:rPr>
          <w:spacing w:val="-3"/>
        </w:rPr>
        <w:t xml:space="preserve">permitió </w:t>
      </w:r>
      <w:r>
        <w:rPr>
          <w:spacing w:val="-4"/>
        </w:rPr>
        <w:t xml:space="preserve">atravesar </w:t>
      </w:r>
      <w:r>
        <w:t xml:space="preserve">el </w:t>
      </w:r>
      <w:r>
        <w:rPr>
          <w:spacing w:val="-3"/>
        </w:rPr>
        <w:t xml:space="preserve">periodo </w:t>
      </w:r>
      <w:r>
        <w:t xml:space="preserve">de </w:t>
      </w:r>
      <w:r>
        <w:rPr>
          <w:spacing w:val="-4"/>
        </w:rPr>
        <w:t xml:space="preserve">excepción </w:t>
      </w:r>
      <w:r>
        <w:t xml:space="preserve">y </w:t>
      </w:r>
      <w:r>
        <w:rPr>
          <w:spacing w:val="-3"/>
        </w:rPr>
        <w:t xml:space="preserve">llegar </w:t>
      </w:r>
      <w:r>
        <w:t xml:space="preserve">a las </w:t>
      </w:r>
      <w:r>
        <w:rPr>
          <w:spacing w:val="-3"/>
        </w:rPr>
        <w:t xml:space="preserve">elecciones </w:t>
      </w:r>
      <w:r>
        <w:t>de</w:t>
      </w:r>
      <w:r>
        <w:rPr>
          <w:spacing w:val="-34"/>
        </w:rPr>
        <w:t xml:space="preserve"> </w:t>
      </w:r>
      <w:r>
        <w:rPr>
          <w:spacing w:val="-3"/>
        </w:rPr>
        <w:t>julio.</w:t>
      </w:r>
    </w:p>
    <w:p w:rsidR="00B05E77" w:rsidRDefault="00B05E77">
      <w:pPr>
        <w:pStyle w:val="Textoindependiente"/>
        <w:spacing w:before="9"/>
        <w:rPr>
          <w:sz w:val="15"/>
        </w:rPr>
      </w:pPr>
    </w:p>
    <w:p w:rsidR="00B05E77" w:rsidRDefault="00927BC7">
      <w:pPr>
        <w:pStyle w:val="Prrafodelista"/>
        <w:numPr>
          <w:ilvl w:val="0"/>
          <w:numId w:val="2"/>
        </w:numPr>
        <w:tabs>
          <w:tab w:val="left" w:pos="916"/>
        </w:tabs>
        <w:spacing w:before="100" w:line="223" w:lineRule="auto"/>
        <w:ind w:left="680" w:right="131" w:firstLine="0"/>
        <w:jc w:val="both"/>
        <w:rPr>
          <w:sz w:val="18"/>
        </w:rPr>
      </w:pPr>
      <w:r>
        <w:rPr>
          <w:sz w:val="18"/>
        </w:rPr>
        <w:t xml:space="preserve">Cabría plantear, en todo caso, una modificación gubernamental mediante legislación de </w:t>
      </w:r>
      <w:proofErr w:type="spellStart"/>
      <w:r>
        <w:rPr>
          <w:spacing w:val="-3"/>
          <w:sz w:val="18"/>
        </w:rPr>
        <w:t>ur</w:t>
      </w:r>
      <w:proofErr w:type="spellEnd"/>
      <w:r>
        <w:rPr>
          <w:spacing w:val="-3"/>
          <w:sz w:val="18"/>
        </w:rPr>
        <w:t xml:space="preserve">- </w:t>
      </w:r>
      <w:proofErr w:type="spellStart"/>
      <w:r>
        <w:rPr>
          <w:sz w:val="18"/>
        </w:rPr>
        <w:t>gencia</w:t>
      </w:r>
      <w:proofErr w:type="spellEnd"/>
      <w:r>
        <w:rPr>
          <w:sz w:val="18"/>
        </w:rPr>
        <w:t>, es decir, un Decreto Ley, pero, más allá de las dudas acerca del ámbi</w:t>
      </w:r>
      <w:r>
        <w:rPr>
          <w:sz w:val="18"/>
        </w:rPr>
        <w:t>to material de tal legislación</w:t>
      </w:r>
      <w:r>
        <w:rPr>
          <w:spacing w:val="-5"/>
          <w:sz w:val="18"/>
        </w:rPr>
        <w:t xml:space="preserve"> </w:t>
      </w:r>
      <w:r>
        <w:rPr>
          <w:sz w:val="18"/>
        </w:rPr>
        <w:t>y</w:t>
      </w:r>
      <w:r>
        <w:rPr>
          <w:spacing w:val="-5"/>
          <w:sz w:val="18"/>
        </w:rPr>
        <w:t xml:space="preserve"> </w:t>
      </w:r>
      <w:r>
        <w:rPr>
          <w:sz w:val="18"/>
        </w:rPr>
        <w:t>su</w:t>
      </w:r>
      <w:r>
        <w:rPr>
          <w:spacing w:val="-4"/>
          <w:sz w:val="18"/>
        </w:rPr>
        <w:t xml:space="preserve"> </w:t>
      </w:r>
      <w:r>
        <w:rPr>
          <w:sz w:val="18"/>
        </w:rPr>
        <w:t>afectación</w:t>
      </w:r>
      <w:r>
        <w:rPr>
          <w:spacing w:val="-5"/>
          <w:sz w:val="18"/>
        </w:rPr>
        <w:t xml:space="preserve"> </w:t>
      </w:r>
      <w:r>
        <w:rPr>
          <w:sz w:val="18"/>
        </w:rPr>
        <w:t>a</w:t>
      </w:r>
      <w:r>
        <w:rPr>
          <w:spacing w:val="-4"/>
          <w:sz w:val="18"/>
        </w:rPr>
        <w:t xml:space="preserve"> </w:t>
      </w:r>
      <w:r>
        <w:rPr>
          <w:sz w:val="18"/>
        </w:rPr>
        <w:t>derechos</w:t>
      </w:r>
      <w:r>
        <w:rPr>
          <w:spacing w:val="-4"/>
          <w:sz w:val="18"/>
        </w:rPr>
        <w:t xml:space="preserve"> </w:t>
      </w:r>
      <w:r>
        <w:rPr>
          <w:sz w:val="18"/>
        </w:rPr>
        <w:t>fundamentales,</w:t>
      </w:r>
      <w:r>
        <w:rPr>
          <w:spacing w:val="-4"/>
          <w:sz w:val="18"/>
        </w:rPr>
        <w:t xml:space="preserve"> </w:t>
      </w:r>
      <w:r>
        <w:rPr>
          <w:sz w:val="18"/>
        </w:rPr>
        <w:t>se</w:t>
      </w:r>
      <w:r>
        <w:rPr>
          <w:spacing w:val="-5"/>
          <w:sz w:val="18"/>
        </w:rPr>
        <w:t xml:space="preserve"> </w:t>
      </w:r>
      <w:r>
        <w:rPr>
          <w:sz w:val="18"/>
        </w:rPr>
        <w:t>trata</w:t>
      </w:r>
      <w:r>
        <w:rPr>
          <w:spacing w:val="-4"/>
          <w:sz w:val="18"/>
        </w:rPr>
        <w:t xml:space="preserve"> </w:t>
      </w:r>
      <w:r>
        <w:rPr>
          <w:sz w:val="18"/>
        </w:rPr>
        <w:t>de</w:t>
      </w:r>
      <w:r>
        <w:rPr>
          <w:spacing w:val="-5"/>
          <w:sz w:val="18"/>
        </w:rPr>
        <w:t xml:space="preserve"> </w:t>
      </w:r>
      <w:r>
        <w:rPr>
          <w:sz w:val="18"/>
        </w:rPr>
        <w:t>una</w:t>
      </w:r>
      <w:r>
        <w:rPr>
          <w:spacing w:val="-5"/>
          <w:sz w:val="18"/>
        </w:rPr>
        <w:t xml:space="preserve"> </w:t>
      </w:r>
      <w:r>
        <w:rPr>
          <w:sz w:val="18"/>
        </w:rPr>
        <w:t>modalidad</w:t>
      </w:r>
      <w:r>
        <w:rPr>
          <w:spacing w:val="-3"/>
          <w:sz w:val="18"/>
        </w:rPr>
        <w:t xml:space="preserve"> </w:t>
      </w:r>
      <w:r>
        <w:rPr>
          <w:sz w:val="18"/>
        </w:rPr>
        <w:t>no</w:t>
      </w:r>
      <w:r>
        <w:rPr>
          <w:spacing w:val="-5"/>
          <w:sz w:val="18"/>
        </w:rPr>
        <w:t xml:space="preserve"> </w:t>
      </w:r>
      <w:r>
        <w:rPr>
          <w:sz w:val="18"/>
        </w:rPr>
        <w:t>contemplada ni en el Estatuto vasco ni en el gallego (De la Iglesia Chamarro,</w:t>
      </w:r>
      <w:r>
        <w:rPr>
          <w:spacing w:val="-16"/>
          <w:sz w:val="18"/>
        </w:rPr>
        <w:t xml:space="preserve"> </w:t>
      </w:r>
      <w:r>
        <w:rPr>
          <w:spacing w:val="-3"/>
          <w:sz w:val="18"/>
        </w:rPr>
        <w:t>2013).</w:t>
      </w:r>
    </w:p>
    <w:p w:rsidR="00B05E77" w:rsidRDefault="00B05E77">
      <w:pPr>
        <w:spacing w:line="223" w:lineRule="auto"/>
        <w:jc w:val="both"/>
        <w:rPr>
          <w:sz w:val="18"/>
        </w:rPr>
        <w:sectPr w:rsidR="00B05E77">
          <w:footerReference w:type="even" r:id="rId14"/>
          <w:footerReference w:type="default" r:id="rId15"/>
          <w:pgSz w:w="9640" w:h="13610"/>
          <w:pgMar w:top="1260" w:right="1000" w:bottom="2140" w:left="1020" w:header="1030" w:footer="1945" w:gutter="0"/>
          <w:cols w:space="720"/>
        </w:sectPr>
      </w:pPr>
    </w:p>
    <w:p w:rsidR="00B05E77" w:rsidRDefault="00B05E77">
      <w:pPr>
        <w:pStyle w:val="Textoindependiente"/>
        <w:rPr>
          <w:sz w:val="20"/>
        </w:rPr>
      </w:pPr>
    </w:p>
    <w:p w:rsidR="00B05E77" w:rsidRDefault="00B05E77">
      <w:pPr>
        <w:pStyle w:val="Textoindependiente"/>
        <w:rPr>
          <w:sz w:val="20"/>
        </w:rPr>
      </w:pPr>
    </w:p>
    <w:p w:rsidR="00B05E77" w:rsidRDefault="00B05E77">
      <w:pPr>
        <w:pStyle w:val="Textoindependiente"/>
        <w:spacing w:before="9"/>
        <w:rPr>
          <w:sz w:val="18"/>
        </w:rPr>
      </w:pPr>
    </w:p>
    <w:p w:rsidR="00B05E77" w:rsidRDefault="00927BC7">
      <w:pPr>
        <w:pStyle w:val="Ttulo1"/>
        <w:numPr>
          <w:ilvl w:val="0"/>
          <w:numId w:val="3"/>
        </w:numPr>
        <w:tabs>
          <w:tab w:val="left" w:pos="436"/>
        </w:tabs>
        <w:ind w:left="435" w:hanging="323"/>
        <w:jc w:val="left"/>
      </w:pPr>
      <w:r>
        <w:t xml:space="preserve">DERECHO AL SUFRAGIO </w:t>
      </w:r>
      <w:r>
        <w:rPr>
          <w:spacing w:val="-5"/>
        </w:rPr>
        <w:t xml:space="preserve">ACTIVO </w:t>
      </w:r>
      <w:r>
        <w:t xml:space="preserve">Y </w:t>
      </w:r>
      <w:r>
        <w:rPr>
          <w:spacing w:val="-3"/>
        </w:rPr>
        <w:t>COVID-19</w:t>
      </w:r>
    </w:p>
    <w:p w:rsidR="00B05E77" w:rsidRDefault="00B05E77">
      <w:pPr>
        <w:pStyle w:val="Textoindependiente"/>
        <w:spacing w:before="8"/>
        <w:rPr>
          <w:b/>
          <w:sz w:val="21"/>
        </w:rPr>
      </w:pPr>
    </w:p>
    <w:p w:rsidR="00B05E77" w:rsidRDefault="00927BC7">
      <w:pPr>
        <w:pStyle w:val="Textoindependiente"/>
        <w:spacing w:line="235" w:lineRule="auto"/>
        <w:ind w:left="113" w:right="698" w:firstLine="940"/>
        <w:jc w:val="both"/>
      </w:pPr>
      <w:r>
        <w:rPr>
          <w:spacing w:val="-3"/>
        </w:rPr>
        <w:t xml:space="preserve">Una </w:t>
      </w:r>
      <w:r>
        <w:t>vez deci</w:t>
      </w:r>
      <w:r>
        <w:t xml:space="preserve">dida la celebración de las elecciones en una nueva fecha, concretamente el </w:t>
      </w:r>
      <w:r>
        <w:rPr>
          <w:spacing w:val="-4"/>
        </w:rPr>
        <w:t xml:space="preserve">12 </w:t>
      </w:r>
      <w:r>
        <w:t>de julio de 2020, el reto consistía en organizarlas de tal manera que la pandemia aún latente no afectara de modo determinante el proceso. Cualquier elección supone la movilizaci</w:t>
      </w:r>
      <w:r>
        <w:t xml:space="preserve">ón de miles de personas </w:t>
      </w:r>
      <w:r>
        <w:t>en una operación logística de alta complejidad y es por ello que afrontar simultáneamente</w:t>
      </w:r>
      <w:r>
        <w:rPr>
          <w:spacing w:val="-5"/>
        </w:rPr>
        <w:t xml:space="preserve"> </w:t>
      </w:r>
      <w:r>
        <w:t>una</w:t>
      </w:r>
      <w:r>
        <w:rPr>
          <w:spacing w:val="-6"/>
        </w:rPr>
        <w:t xml:space="preserve"> </w:t>
      </w:r>
      <w:r>
        <w:t>pandemia</w:t>
      </w:r>
      <w:r>
        <w:rPr>
          <w:spacing w:val="-5"/>
        </w:rPr>
        <w:t xml:space="preserve"> </w:t>
      </w:r>
      <w:r>
        <w:t>añadía</w:t>
      </w:r>
      <w:r>
        <w:rPr>
          <w:spacing w:val="-5"/>
        </w:rPr>
        <w:t xml:space="preserve"> </w:t>
      </w:r>
      <w:r>
        <w:t>ciertos</w:t>
      </w:r>
      <w:r>
        <w:rPr>
          <w:spacing w:val="-5"/>
        </w:rPr>
        <w:t xml:space="preserve"> </w:t>
      </w:r>
      <w:r>
        <w:t>factores</w:t>
      </w:r>
      <w:r>
        <w:rPr>
          <w:spacing w:val="-5"/>
        </w:rPr>
        <w:t xml:space="preserve"> </w:t>
      </w:r>
      <w:r>
        <w:t>de</w:t>
      </w:r>
      <w:r>
        <w:rPr>
          <w:spacing w:val="-5"/>
        </w:rPr>
        <w:t xml:space="preserve"> </w:t>
      </w:r>
      <w:r>
        <w:t>riesgo.</w:t>
      </w:r>
      <w:r>
        <w:rPr>
          <w:spacing w:val="-5"/>
        </w:rPr>
        <w:t xml:space="preserve"> </w:t>
      </w:r>
      <w:r>
        <w:t>Se</w:t>
      </w:r>
      <w:r>
        <w:rPr>
          <w:spacing w:val="-5"/>
        </w:rPr>
        <w:t xml:space="preserve"> </w:t>
      </w:r>
      <w:r>
        <w:t xml:space="preserve">analizarán a continuación algunos de los supuestos más problemáticos a los que han debido enfrentarse las administraciones electorales, tales como las reticencias de los integrantes de mesa electoral, la flexibilización del </w:t>
      </w:r>
      <w:r>
        <w:rPr>
          <w:spacing w:val="-3"/>
        </w:rPr>
        <w:t xml:space="preserve">voto </w:t>
      </w:r>
      <w:r>
        <w:t>por correo, la relevancia d</w:t>
      </w:r>
      <w:r>
        <w:t xml:space="preserve">e los envíos de propaganda electoral </w:t>
      </w:r>
      <w:r>
        <w:rPr>
          <w:spacing w:val="-4"/>
        </w:rPr>
        <w:t xml:space="preserve">y, </w:t>
      </w:r>
      <w:r>
        <w:t>sobre todo, la decisión de negar expresamente el derecho de sufragio a ciertos segmentos de la población afectados por el</w:t>
      </w:r>
      <w:r>
        <w:rPr>
          <w:spacing w:val="-3"/>
        </w:rPr>
        <w:t xml:space="preserve"> COVID-19.</w:t>
      </w:r>
    </w:p>
    <w:p w:rsidR="00B05E77" w:rsidRDefault="00B05E77">
      <w:pPr>
        <w:pStyle w:val="Textoindependiente"/>
        <w:spacing w:before="11"/>
      </w:pPr>
    </w:p>
    <w:p w:rsidR="00B05E77" w:rsidRDefault="00927BC7">
      <w:pPr>
        <w:pStyle w:val="Textoindependiente"/>
        <w:spacing w:line="235" w:lineRule="auto"/>
        <w:ind w:left="113" w:right="698" w:firstLine="940"/>
        <w:jc w:val="both"/>
      </w:pPr>
      <w:r>
        <w:t xml:space="preserve">En relación con la conformación de las mesas de votación, la administración electoral española se basa en la ciudadanización del proceso, </w:t>
      </w:r>
      <w:r>
        <w:t xml:space="preserve">es </w:t>
      </w:r>
      <w:r>
        <w:rPr>
          <w:spacing w:val="-2"/>
        </w:rPr>
        <w:t xml:space="preserve">decir, </w:t>
      </w:r>
      <w:r>
        <w:t>en la integración de estos órganos por ciudadanos de a pie escogidos al azar entre los integrantes de las l</w:t>
      </w:r>
      <w:r>
        <w:t>istas de electores. Se trata de una tarea de cumplimiento obligatorio cuya notificación corresponde a los Ayuntamientos, aunque</w:t>
      </w:r>
      <w:r>
        <w:rPr>
          <w:spacing w:val="-15"/>
        </w:rPr>
        <w:t xml:space="preserve"> </w:t>
      </w:r>
      <w:r>
        <w:t>se</w:t>
      </w:r>
      <w:r>
        <w:rPr>
          <w:spacing w:val="-14"/>
        </w:rPr>
        <w:t xml:space="preserve"> </w:t>
      </w:r>
      <w:r>
        <w:t>admite</w:t>
      </w:r>
      <w:r>
        <w:rPr>
          <w:spacing w:val="-14"/>
        </w:rPr>
        <w:t xml:space="preserve"> </w:t>
      </w:r>
      <w:r>
        <w:t>la</w:t>
      </w:r>
      <w:r>
        <w:rPr>
          <w:spacing w:val="-15"/>
        </w:rPr>
        <w:t xml:space="preserve"> </w:t>
      </w:r>
      <w:r>
        <w:t>renuncia</w:t>
      </w:r>
      <w:r>
        <w:rPr>
          <w:spacing w:val="-14"/>
        </w:rPr>
        <w:t xml:space="preserve"> </w:t>
      </w:r>
      <w:r>
        <w:t>por</w:t>
      </w:r>
      <w:r>
        <w:rPr>
          <w:spacing w:val="-14"/>
        </w:rPr>
        <w:t xml:space="preserve"> </w:t>
      </w:r>
      <w:r>
        <w:t>causas</w:t>
      </w:r>
      <w:r>
        <w:rPr>
          <w:spacing w:val="-14"/>
        </w:rPr>
        <w:t xml:space="preserve"> </w:t>
      </w:r>
      <w:r>
        <w:t>justificadas</w:t>
      </w:r>
      <w:r>
        <w:rPr>
          <w:spacing w:val="-15"/>
        </w:rPr>
        <w:t xml:space="preserve"> </w:t>
      </w:r>
      <w:r>
        <w:rPr>
          <w:spacing w:val="-4"/>
        </w:rPr>
        <w:t>y,</w:t>
      </w:r>
      <w:r>
        <w:rPr>
          <w:spacing w:val="-14"/>
        </w:rPr>
        <w:t xml:space="preserve"> </w:t>
      </w:r>
      <w:r>
        <w:t>de</w:t>
      </w:r>
      <w:r>
        <w:rPr>
          <w:spacing w:val="-14"/>
        </w:rPr>
        <w:t xml:space="preserve"> </w:t>
      </w:r>
      <w:r>
        <w:t>hecho,</w:t>
      </w:r>
      <w:r>
        <w:rPr>
          <w:spacing w:val="-15"/>
        </w:rPr>
        <w:t xml:space="preserve"> </w:t>
      </w:r>
      <w:r>
        <w:t>la</w:t>
      </w:r>
      <w:r>
        <w:rPr>
          <w:spacing w:val="-14"/>
        </w:rPr>
        <w:t xml:space="preserve"> </w:t>
      </w:r>
      <w:r>
        <w:t>competencia de las Juntas Electorales de Zona para valorar cada su</w:t>
      </w:r>
      <w:r>
        <w:t>puesto ha causado tradicionalmente numerosos quebraderos de cabeza. Casos recurrentes, como el de las gestantes que solicitaban ser eximidas de la obligación de permanecer todo el día en el centro de votación, recibían respuestas divergentes según cuál fue</w:t>
      </w:r>
      <w:r>
        <w:t>ra la Junta Electoral competente en cada momento. Es por ello que la</w:t>
      </w:r>
      <w:r>
        <w:rPr>
          <w:spacing w:val="-37"/>
        </w:rPr>
        <w:t xml:space="preserve"> </w:t>
      </w:r>
      <w:r>
        <w:t xml:space="preserve">Junta Electoral Central se vio en la tesitura de dictar la Instrucción </w:t>
      </w:r>
      <w:r>
        <w:rPr>
          <w:spacing w:val="-6"/>
        </w:rPr>
        <w:t xml:space="preserve">6/2011, </w:t>
      </w:r>
      <w:r>
        <w:t>de 28 de abril,</w:t>
      </w:r>
      <w:r>
        <w:rPr>
          <w:spacing w:val="-6"/>
        </w:rPr>
        <w:t xml:space="preserve"> </w:t>
      </w:r>
      <w:r>
        <w:t>interpretando</w:t>
      </w:r>
      <w:r>
        <w:rPr>
          <w:spacing w:val="-4"/>
        </w:rPr>
        <w:t xml:space="preserve"> </w:t>
      </w:r>
      <w:r>
        <w:t>el</w:t>
      </w:r>
      <w:r>
        <w:rPr>
          <w:spacing w:val="-4"/>
        </w:rPr>
        <w:t xml:space="preserve"> </w:t>
      </w:r>
      <w:r>
        <w:t>artículo</w:t>
      </w:r>
      <w:r>
        <w:rPr>
          <w:spacing w:val="-4"/>
        </w:rPr>
        <w:t xml:space="preserve"> </w:t>
      </w:r>
      <w:r>
        <w:t>correspondiente</w:t>
      </w:r>
      <w:r>
        <w:rPr>
          <w:spacing w:val="-4"/>
        </w:rPr>
        <w:t xml:space="preserve"> </w:t>
      </w:r>
      <w:r>
        <w:t>de</w:t>
      </w:r>
      <w:r>
        <w:rPr>
          <w:spacing w:val="-4"/>
        </w:rPr>
        <w:t xml:space="preserve"> </w:t>
      </w:r>
      <w:r>
        <w:t>la</w:t>
      </w:r>
      <w:r>
        <w:rPr>
          <w:spacing w:val="-5"/>
        </w:rPr>
        <w:t xml:space="preserve"> </w:t>
      </w:r>
      <w:r>
        <w:t>LOREG</w:t>
      </w:r>
      <w:r>
        <w:rPr>
          <w:spacing w:val="-4"/>
        </w:rPr>
        <w:t xml:space="preserve"> </w:t>
      </w:r>
      <w:r>
        <w:t>donde</w:t>
      </w:r>
      <w:r>
        <w:rPr>
          <w:spacing w:val="-4"/>
        </w:rPr>
        <w:t xml:space="preserve"> </w:t>
      </w:r>
      <w:r>
        <w:t>se</w:t>
      </w:r>
      <w:r>
        <w:rPr>
          <w:spacing w:val="-4"/>
        </w:rPr>
        <w:t xml:space="preserve"> </w:t>
      </w:r>
      <w:r>
        <w:t>prevén tales</w:t>
      </w:r>
      <w:r>
        <w:rPr>
          <w:spacing w:val="-16"/>
        </w:rPr>
        <w:t xml:space="preserve"> </w:t>
      </w:r>
      <w:r>
        <w:t>excusas.</w:t>
      </w:r>
      <w:r>
        <w:rPr>
          <w:spacing w:val="-16"/>
        </w:rPr>
        <w:t xml:space="preserve"> </w:t>
      </w:r>
      <w:r>
        <w:t>De</w:t>
      </w:r>
      <w:r>
        <w:rPr>
          <w:spacing w:val="-15"/>
        </w:rPr>
        <w:t xml:space="preserve"> </w:t>
      </w:r>
      <w:r>
        <w:t>hech</w:t>
      </w:r>
      <w:r>
        <w:t>o,</w:t>
      </w:r>
      <w:r>
        <w:rPr>
          <w:spacing w:val="-15"/>
        </w:rPr>
        <w:t xml:space="preserve"> </w:t>
      </w:r>
      <w:r>
        <w:t>la</w:t>
      </w:r>
      <w:r>
        <w:rPr>
          <w:spacing w:val="-16"/>
        </w:rPr>
        <w:t xml:space="preserve"> </w:t>
      </w:r>
      <w:r>
        <w:t>Exposición</w:t>
      </w:r>
      <w:r>
        <w:rPr>
          <w:spacing w:val="-15"/>
        </w:rPr>
        <w:t xml:space="preserve"> </w:t>
      </w:r>
      <w:r>
        <w:t>de</w:t>
      </w:r>
      <w:r>
        <w:rPr>
          <w:spacing w:val="-16"/>
        </w:rPr>
        <w:t xml:space="preserve"> </w:t>
      </w:r>
      <w:r>
        <w:t>Motivos</w:t>
      </w:r>
      <w:r>
        <w:rPr>
          <w:spacing w:val="-15"/>
        </w:rPr>
        <w:t xml:space="preserve"> </w:t>
      </w:r>
      <w:r>
        <w:t>de</w:t>
      </w:r>
      <w:r>
        <w:rPr>
          <w:spacing w:val="-16"/>
        </w:rPr>
        <w:t xml:space="preserve"> </w:t>
      </w:r>
      <w:r>
        <w:t>la</w:t>
      </w:r>
      <w:r>
        <w:rPr>
          <w:spacing w:val="-15"/>
        </w:rPr>
        <w:t xml:space="preserve"> </w:t>
      </w:r>
      <w:r>
        <w:t>Instrucción</w:t>
      </w:r>
      <w:r>
        <w:rPr>
          <w:spacing w:val="-15"/>
        </w:rPr>
        <w:t xml:space="preserve"> </w:t>
      </w:r>
      <w:r>
        <w:rPr>
          <w:spacing w:val="-3"/>
        </w:rPr>
        <w:t>señala</w:t>
      </w:r>
      <w:r>
        <w:rPr>
          <w:spacing w:val="-19"/>
        </w:rPr>
        <w:t xml:space="preserve"> </w:t>
      </w:r>
      <w:r>
        <w:rPr>
          <w:spacing w:val="-3"/>
        </w:rPr>
        <w:t>que</w:t>
      </w:r>
      <w:r>
        <w:rPr>
          <w:spacing w:val="-20"/>
        </w:rPr>
        <w:t xml:space="preserve"> </w:t>
      </w:r>
      <w:r>
        <w:t>es el</w:t>
      </w:r>
      <w:r>
        <w:rPr>
          <w:spacing w:val="-13"/>
        </w:rPr>
        <w:t xml:space="preserve"> </w:t>
      </w:r>
      <w:r>
        <w:rPr>
          <w:spacing w:val="-3"/>
        </w:rPr>
        <w:t>propio</w:t>
      </w:r>
      <w:r>
        <w:rPr>
          <w:spacing w:val="-12"/>
        </w:rPr>
        <w:t xml:space="preserve"> </w:t>
      </w:r>
      <w:r>
        <w:rPr>
          <w:spacing w:val="-3"/>
        </w:rPr>
        <w:t>legislador</w:t>
      </w:r>
      <w:r>
        <w:rPr>
          <w:spacing w:val="-12"/>
        </w:rPr>
        <w:t xml:space="preserve"> </w:t>
      </w:r>
      <w:r>
        <w:rPr>
          <w:spacing w:val="-3"/>
        </w:rPr>
        <w:t>quien</w:t>
      </w:r>
      <w:r>
        <w:rPr>
          <w:spacing w:val="-13"/>
        </w:rPr>
        <w:t xml:space="preserve"> </w:t>
      </w:r>
      <w:r>
        <w:t>ha</w:t>
      </w:r>
      <w:r>
        <w:rPr>
          <w:spacing w:val="-12"/>
        </w:rPr>
        <w:t xml:space="preserve"> </w:t>
      </w:r>
      <w:r>
        <w:rPr>
          <w:spacing w:val="-3"/>
        </w:rPr>
        <w:t>“considerado</w:t>
      </w:r>
      <w:r>
        <w:rPr>
          <w:spacing w:val="-12"/>
        </w:rPr>
        <w:t xml:space="preserve"> </w:t>
      </w:r>
      <w:r>
        <w:t>oportuno</w:t>
      </w:r>
      <w:r>
        <w:rPr>
          <w:spacing w:val="-12"/>
        </w:rPr>
        <w:t xml:space="preserve"> </w:t>
      </w:r>
      <w:r>
        <w:rPr>
          <w:spacing w:val="-4"/>
        </w:rPr>
        <w:t>recordar</w:t>
      </w:r>
      <w:r>
        <w:rPr>
          <w:spacing w:val="-13"/>
        </w:rPr>
        <w:t xml:space="preserve"> </w:t>
      </w:r>
      <w:r>
        <w:t>de</w:t>
      </w:r>
      <w:r>
        <w:rPr>
          <w:spacing w:val="-12"/>
        </w:rPr>
        <w:t xml:space="preserve"> </w:t>
      </w:r>
      <w:r>
        <w:rPr>
          <w:spacing w:val="-3"/>
        </w:rPr>
        <w:t>manera</w:t>
      </w:r>
      <w:r>
        <w:rPr>
          <w:spacing w:val="-12"/>
        </w:rPr>
        <w:t xml:space="preserve"> </w:t>
      </w:r>
      <w:r>
        <w:rPr>
          <w:spacing w:val="-4"/>
        </w:rPr>
        <w:t xml:space="preserve">expresa, </w:t>
      </w:r>
      <w:r>
        <w:t xml:space="preserve">a </w:t>
      </w:r>
      <w:r>
        <w:rPr>
          <w:spacing w:val="-4"/>
        </w:rPr>
        <w:t xml:space="preserve">propósito </w:t>
      </w:r>
      <w:r>
        <w:t xml:space="preserve">de esta </w:t>
      </w:r>
      <w:r>
        <w:rPr>
          <w:spacing w:val="-3"/>
        </w:rPr>
        <w:t xml:space="preserve">materia </w:t>
      </w:r>
      <w:r>
        <w:t xml:space="preserve">de </w:t>
      </w:r>
      <w:r>
        <w:rPr>
          <w:spacing w:val="-4"/>
        </w:rPr>
        <w:t xml:space="preserve">excusas, </w:t>
      </w:r>
      <w:r>
        <w:t xml:space="preserve">la </w:t>
      </w:r>
      <w:r>
        <w:rPr>
          <w:spacing w:val="-4"/>
        </w:rPr>
        <w:t xml:space="preserve">competencia </w:t>
      </w:r>
      <w:r>
        <w:t xml:space="preserve">de la Junta </w:t>
      </w:r>
      <w:r>
        <w:rPr>
          <w:spacing w:val="-3"/>
        </w:rPr>
        <w:t>Electoral Central</w:t>
      </w:r>
      <w:r>
        <w:rPr>
          <w:spacing w:val="-16"/>
        </w:rPr>
        <w:t xml:space="preserve"> </w:t>
      </w:r>
      <w:r>
        <w:t>para</w:t>
      </w:r>
      <w:r>
        <w:rPr>
          <w:spacing w:val="-16"/>
        </w:rPr>
        <w:t xml:space="preserve"> </w:t>
      </w:r>
      <w:r>
        <w:rPr>
          <w:spacing w:val="-3"/>
        </w:rPr>
        <w:t>unificar</w:t>
      </w:r>
      <w:r>
        <w:rPr>
          <w:spacing w:val="-15"/>
        </w:rPr>
        <w:t xml:space="preserve"> </w:t>
      </w:r>
      <w:r>
        <w:t>los</w:t>
      </w:r>
      <w:r>
        <w:rPr>
          <w:spacing w:val="-16"/>
        </w:rPr>
        <w:t xml:space="preserve"> </w:t>
      </w:r>
      <w:r>
        <w:rPr>
          <w:spacing w:val="-3"/>
        </w:rPr>
        <w:t>criterios</w:t>
      </w:r>
      <w:r>
        <w:rPr>
          <w:spacing w:val="-15"/>
        </w:rPr>
        <w:t xml:space="preserve"> </w:t>
      </w:r>
      <w:r>
        <w:t>de</w:t>
      </w:r>
      <w:r>
        <w:rPr>
          <w:spacing w:val="-16"/>
        </w:rPr>
        <w:t xml:space="preserve"> </w:t>
      </w:r>
      <w:r>
        <w:rPr>
          <w:spacing w:val="-3"/>
        </w:rPr>
        <w:t>resolución</w:t>
      </w:r>
      <w:r>
        <w:rPr>
          <w:spacing w:val="-16"/>
        </w:rPr>
        <w:t xml:space="preserve"> </w:t>
      </w:r>
      <w:r>
        <w:t>de</w:t>
      </w:r>
      <w:r>
        <w:rPr>
          <w:spacing w:val="-15"/>
        </w:rPr>
        <w:t xml:space="preserve"> </w:t>
      </w:r>
      <w:r>
        <w:t>las</w:t>
      </w:r>
      <w:r>
        <w:rPr>
          <w:spacing w:val="-16"/>
        </w:rPr>
        <w:t xml:space="preserve"> </w:t>
      </w:r>
      <w:r>
        <w:rPr>
          <w:spacing w:val="-3"/>
        </w:rPr>
        <w:t>distintas</w:t>
      </w:r>
      <w:r>
        <w:rPr>
          <w:spacing w:val="-15"/>
        </w:rPr>
        <w:t xml:space="preserve"> </w:t>
      </w:r>
      <w:r>
        <w:t>juntas</w:t>
      </w:r>
      <w:r>
        <w:rPr>
          <w:spacing w:val="-16"/>
        </w:rPr>
        <w:t xml:space="preserve"> </w:t>
      </w:r>
      <w:r>
        <w:rPr>
          <w:spacing w:val="-3"/>
        </w:rPr>
        <w:t xml:space="preserve">electorales”. </w:t>
      </w:r>
      <w:r>
        <w:rPr>
          <w:spacing w:val="-4"/>
        </w:rPr>
        <w:t xml:space="preserve">Aunque </w:t>
      </w:r>
      <w:r>
        <w:t xml:space="preserve">no es del </w:t>
      </w:r>
      <w:r>
        <w:rPr>
          <w:spacing w:val="-3"/>
        </w:rPr>
        <w:t xml:space="preserve">todo </w:t>
      </w:r>
      <w:r>
        <w:t xml:space="preserve">cierto, ya </w:t>
      </w:r>
      <w:r>
        <w:rPr>
          <w:spacing w:val="-3"/>
        </w:rPr>
        <w:t xml:space="preserve">que </w:t>
      </w:r>
      <w:r>
        <w:t xml:space="preserve">el artículo </w:t>
      </w:r>
      <w:r>
        <w:rPr>
          <w:spacing w:val="-8"/>
        </w:rPr>
        <w:t xml:space="preserve">19.1 </w:t>
      </w:r>
      <w:r>
        <w:t xml:space="preserve">c) </w:t>
      </w:r>
      <w:r>
        <w:rPr>
          <w:spacing w:val="-3"/>
        </w:rPr>
        <w:t xml:space="preserve">LOREG </w:t>
      </w:r>
      <w:r>
        <w:t xml:space="preserve">al </w:t>
      </w:r>
      <w:r>
        <w:rPr>
          <w:spacing w:val="-3"/>
        </w:rPr>
        <w:t>que alude la Instrucción</w:t>
      </w:r>
      <w:r>
        <w:rPr>
          <w:spacing w:val="-9"/>
        </w:rPr>
        <w:t xml:space="preserve"> </w:t>
      </w:r>
      <w:r>
        <w:t>no</w:t>
      </w:r>
      <w:r>
        <w:rPr>
          <w:spacing w:val="-8"/>
        </w:rPr>
        <w:t xml:space="preserve"> </w:t>
      </w:r>
      <w:r>
        <w:t>se</w:t>
      </w:r>
      <w:r>
        <w:rPr>
          <w:spacing w:val="-9"/>
        </w:rPr>
        <w:t xml:space="preserve"> </w:t>
      </w:r>
      <w:r>
        <w:rPr>
          <w:spacing w:val="-3"/>
        </w:rPr>
        <w:t>refiere</w:t>
      </w:r>
      <w:r>
        <w:rPr>
          <w:spacing w:val="-8"/>
        </w:rPr>
        <w:t xml:space="preserve"> </w:t>
      </w:r>
      <w:r>
        <w:t>en</w:t>
      </w:r>
      <w:r>
        <w:rPr>
          <w:spacing w:val="-8"/>
        </w:rPr>
        <w:t xml:space="preserve"> </w:t>
      </w:r>
      <w:r>
        <w:rPr>
          <w:spacing w:val="-4"/>
        </w:rPr>
        <w:t>concreto</w:t>
      </w:r>
      <w:r>
        <w:rPr>
          <w:spacing w:val="-9"/>
        </w:rPr>
        <w:t xml:space="preserve"> </w:t>
      </w:r>
      <w:r>
        <w:t>a</w:t>
      </w:r>
      <w:r>
        <w:rPr>
          <w:spacing w:val="-8"/>
        </w:rPr>
        <w:t xml:space="preserve"> </w:t>
      </w:r>
      <w:r>
        <w:t>las</w:t>
      </w:r>
      <w:r>
        <w:rPr>
          <w:spacing w:val="-9"/>
        </w:rPr>
        <w:t xml:space="preserve"> </w:t>
      </w:r>
      <w:r>
        <w:rPr>
          <w:spacing w:val="-4"/>
        </w:rPr>
        <w:t>excusas</w:t>
      </w:r>
      <w:r>
        <w:rPr>
          <w:spacing w:val="-8"/>
        </w:rPr>
        <w:t xml:space="preserve"> </w:t>
      </w:r>
      <w:r>
        <w:t>para</w:t>
      </w:r>
      <w:r>
        <w:rPr>
          <w:spacing w:val="-8"/>
        </w:rPr>
        <w:t xml:space="preserve"> </w:t>
      </w:r>
      <w:r>
        <w:rPr>
          <w:spacing w:val="-4"/>
        </w:rPr>
        <w:t>formar</w:t>
      </w:r>
      <w:r>
        <w:rPr>
          <w:spacing w:val="-9"/>
        </w:rPr>
        <w:t xml:space="preserve"> </w:t>
      </w:r>
      <w:r>
        <w:t>parte</w:t>
      </w:r>
      <w:r>
        <w:rPr>
          <w:spacing w:val="-8"/>
        </w:rPr>
        <w:t xml:space="preserve"> </w:t>
      </w:r>
      <w:r>
        <w:t>de</w:t>
      </w:r>
      <w:r>
        <w:rPr>
          <w:spacing w:val="-9"/>
        </w:rPr>
        <w:t xml:space="preserve"> </w:t>
      </w:r>
      <w:r>
        <w:t>una</w:t>
      </w:r>
      <w:r>
        <w:rPr>
          <w:spacing w:val="-8"/>
        </w:rPr>
        <w:t xml:space="preserve"> </w:t>
      </w:r>
      <w:r>
        <w:rPr>
          <w:spacing w:val="-3"/>
        </w:rPr>
        <w:t>Mesa Electoral,</w:t>
      </w:r>
      <w:r>
        <w:rPr>
          <w:spacing w:val="-14"/>
        </w:rPr>
        <w:t xml:space="preserve"> </w:t>
      </w:r>
      <w:r>
        <w:t>lo</w:t>
      </w:r>
      <w:r>
        <w:rPr>
          <w:spacing w:val="-13"/>
        </w:rPr>
        <w:t xml:space="preserve"> </w:t>
      </w:r>
      <w:r>
        <w:rPr>
          <w:spacing w:val="-3"/>
        </w:rPr>
        <w:t>significativo</w:t>
      </w:r>
      <w:r>
        <w:rPr>
          <w:spacing w:val="-13"/>
        </w:rPr>
        <w:t xml:space="preserve"> </w:t>
      </w:r>
      <w:r>
        <w:t>es</w:t>
      </w:r>
      <w:r>
        <w:rPr>
          <w:spacing w:val="-13"/>
        </w:rPr>
        <w:t xml:space="preserve"> </w:t>
      </w:r>
      <w:r>
        <w:rPr>
          <w:spacing w:val="-3"/>
        </w:rPr>
        <w:t>que</w:t>
      </w:r>
      <w:r>
        <w:rPr>
          <w:spacing w:val="-13"/>
        </w:rPr>
        <w:t xml:space="preserve"> </w:t>
      </w:r>
      <w:r>
        <w:t>la</w:t>
      </w:r>
      <w:r>
        <w:rPr>
          <w:spacing w:val="-14"/>
        </w:rPr>
        <w:t xml:space="preserve"> </w:t>
      </w:r>
      <w:r>
        <w:rPr>
          <w:spacing w:val="-3"/>
        </w:rPr>
        <w:t>iniciativa</w:t>
      </w:r>
      <w:r>
        <w:rPr>
          <w:spacing w:val="-13"/>
        </w:rPr>
        <w:t xml:space="preserve"> </w:t>
      </w:r>
      <w:r>
        <w:t>de</w:t>
      </w:r>
      <w:r>
        <w:rPr>
          <w:spacing w:val="-13"/>
        </w:rPr>
        <w:t xml:space="preserve"> </w:t>
      </w:r>
      <w:r>
        <w:t>la</w:t>
      </w:r>
      <w:r>
        <w:rPr>
          <w:spacing w:val="-13"/>
        </w:rPr>
        <w:t xml:space="preserve"> </w:t>
      </w:r>
      <w:r>
        <w:t>Junta</w:t>
      </w:r>
      <w:r>
        <w:rPr>
          <w:spacing w:val="-13"/>
        </w:rPr>
        <w:t xml:space="preserve"> </w:t>
      </w:r>
      <w:r>
        <w:rPr>
          <w:spacing w:val="-3"/>
        </w:rPr>
        <w:t>Electoral</w:t>
      </w:r>
      <w:r>
        <w:rPr>
          <w:spacing w:val="-14"/>
        </w:rPr>
        <w:t xml:space="preserve"> </w:t>
      </w:r>
      <w:r>
        <w:rPr>
          <w:spacing w:val="-3"/>
        </w:rPr>
        <w:t>Central</w:t>
      </w:r>
      <w:r>
        <w:rPr>
          <w:spacing w:val="-13"/>
        </w:rPr>
        <w:t xml:space="preserve"> </w:t>
      </w:r>
      <w:r>
        <w:t>refleja</w:t>
      </w:r>
      <w:r>
        <w:rPr>
          <w:spacing w:val="-13"/>
        </w:rPr>
        <w:t xml:space="preserve"> </w:t>
      </w:r>
      <w:r>
        <w:rPr>
          <w:spacing w:val="-3"/>
        </w:rPr>
        <w:t>la debilidad</w:t>
      </w:r>
      <w:r>
        <w:rPr>
          <w:spacing w:val="-16"/>
        </w:rPr>
        <w:t xml:space="preserve"> </w:t>
      </w:r>
      <w:r>
        <w:t>del</w:t>
      </w:r>
      <w:r>
        <w:rPr>
          <w:spacing w:val="-16"/>
        </w:rPr>
        <w:t xml:space="preserve"> </w:t>
      </w:r>
      <w:r>
        <w:rPr>
          <w:spacing w:val="-3"/>
        </w:rPr>
        <w:t>sistema</w:t>
      </w:r>
      <w:r>
        <w:rPr>
          <w:spacing w:val="-16"/>
        </w:rPr>
        <w:t xml:space="preserve"> </w:t>
      </w:r>
      <w:r>
        <w:t>con</w:t>
      </w:r>
      <w:r>
        <w:rPr>
          <w:spacing w:val="-16"/>
        </w:rPr>
        <w:t xml:space="preserve"> </w:t>
      </w:r>
      <w:r>
        <w:t>el</w:t>
      </w:r>
      <w:r>
        <w:rPr>
          <w:spacing w:val="-16"/>
        </w:rPr>
        <w:t xml:space="preserve"> </w:t>
      </w:r>
      <w:r>
        <w:rPr>
          <w:spacing w:val="-3"/>
        </w:rPr>
        <w:t>que</w:t>
      </w:r>
      <w:r>
        <w:rPr>
          <w:spacing w:val="-16"/>
        </w:rPr>
        <w:t xml:space="preserve"> </w:t>
      </w:r>
      <w:r>
        <w:t>las</w:t>
      </w:r>
      <w:r>
        <w:rPr>
          <w:spacing w:val="-15"/>
        </w:rPr>
        <w:t xml:space="preserve"> </w:t>
      </w:r>
      <w:r>
        <w:t>Juntas</w:t>
      </w:r>
      <w:r>
        <w:rPr>
          <w:spacing w:val="-15"/>
        </w:rPr>
        <w:t xml:space="preserve"> </w:t>
      </w:r>
      <w:r>
        <w:t>de</w:t>
      </w:r>
      <w:r>
        <w:rPr>
          <w:spacing w:val="-16"/>
        </w:rPr>
        <w:t xml:space="preserve"> </w:t>
      </w:r>
      <w:r>
        <w:rPr>
          <w:spacing w:val="-3"/>
        </w:rPr>
        <w:t>Zona</w:t>
      </w:r>
      <w:r>
        <w:rPr>
          <w:spacing w:val="-16"/>
        </w:rPr>
        <w:t xml:space="preserve"> </w:t>
      </w:r>
      <w:r>
        <w:rPr>
          <w:spacing w:val="-3"/>
        </w:rPr>
        <w:t>debían</w:t>
      </w:r>
      <w:r>
        <w:rPr>
          <w:spacing w:val="-16"/>
        </w:rPr>
        <w:t xml:space="preserve"> </w:t>
      </w:r>
      <w:r>
        <w:rPr>
          <w:spacing w:val="-3"/>
        </w:rPr>
        <w:t>enfrentarse</w:t>
      </w:r>
      <w:r>
        <w:rPr>
          <w:spacing w:val="-15"/>
        </w:rPr>
        <w:t xml:space="preserve"> </w:t>
      </w:r>
      <w:r>
        <w:t>hasta</w:t>
      </w:r>
      <w:r>
        <w:rPr>
          <w:spacing w:val="-16"/>
        </w:rPr>
        <w:t xml:space="preserve"> </w:t>
      </w:r>
      <w:r>
        <w:rPr>
          <w:spacing w:val="-4"/>
        </w:rPr>
        <w:t>aquel</w:t>
      </w:r>
    </w:p>
    <w:p w:rsidR="00B05E77" w:rsidRDefault="00B05E77">
      <w:pPr>
        <w:spacing w:line="235" w:lineRule="auto"/>
        <w:jc w:val="both"/>
        <w:sectPr w:rsidR="00B05E77">
          <w:pgSz w:w="9640" w:h="13610"/>
          <w:pgMar w:top="1260" w:right="1000" w:bottom="1840" w:left="1020" w:header="1015" w:footer="1643" w:gutter="0"/>
          <w:cols w:space="720"/>
        </w:sectPr>
      </w:pPr>
    </w:p>
    <w:p w:rsidR="00B05E77" w:rsidRDefault="00B05E77">
      <w:pPr>
        <w:pStyle w:val="Textoindependiente"/>
        <w:rPr>
          <w:sz w:val="20"/>
        </w:rPr>
      </w:pPr>
    </w:p>
    <w:p w:rsidR="00B05E77" w:rsidRDefault="00B05E77">
      <w:pPr>
        <w:pStyle w:val="Textoindependiente"/>
        <w:rPr>
          <w:sz w:val="20"/>
        </w:rPr>
      </w:pPr>
    </w:p>
    <w:p w:rsidR="00B05E77" w:rsidRDefault="00927BC7">
      <w:pPr>
        <w:pStyle w:val="Textoindependiente"/>
        <w:spacing w:before="214" w:line="235" w:lineRule="auto"/>
        <w:ind w:left="680" w:right="135"/>
        <w:jc w:val="both"/>
      </w:pPr>
      <w:r>
        <w:rPr>
          <w:spacing w:val="-3"/>
        </w:rPr>
        <w:t xml:space="preserve">entonces </w:t>
      </w:r>
      <w:r>
        <w:t xml:space="preserve">a las </w:t>
      </w:r>
      <w:r>
        <w:rPr>
          <w:spacing w:val="-3"/>
        </w:rPr>
        <w:t xml:space="preserve">peticiones </w:t>
      </w:r>
      <w:r>
        <w:t xml:space="preserve">de los </w:t>
      </w:r>
      <w:r>
        <w:rPr>
          <w:spacing w:val="-3"/>
        </w:rPr>
        <w:t xml:space="preserve">ciudadanos </w:t>
      </w:r>
      <w:r>
        <w:t xml:space="preserve">en esta </w:t>
      </w:r>
      <w:r>
        <w:rPr>
          <w:spacing w:val="-3"/>
        </w:rPr>
        <w:t xml:space="preserve">materia. </w:t>
      </w:r>
      <w:r>
        <w:t xml:space="preserve">Y no </w:t>
      </w:r>
      <w:r>
        <w:rPr>
          <w:spacing w:val="-3"/>
        </w:rPr>
        <w:t>debe olvida</w:t>
      </w:r>
      <w:r>
        <w:rPr>
          <w:spacing w:val="-3"/>
        </w:rPr>
        <w:t xml:space="preserve">rse que </w:t>
      </w:r>
      <w:r>
        <w:t xml:space="preserve">el artículo </w:t>
      </w:r>
      <w:r>
        <w:rPr>
          <w:spacing w:val="-9"/>
        </w:rPr>
        <w:t xml:space="preserve">27.3 </w:t>
      </w:r>
      <w:r>
        <w:rPr>
          <w:spacing w:val="-3"/>
        </w:rPr>
        <w:t xml:space="preserve">LOREG </w:t>
      </w:r>
      <w:r>
        <w:t xml:space="preserve">sí </w:t>
      </w:r>
      <w:r>
        <w:rPr>
          <w:spacing w:val="-3"/>
        </w:rPr>
        <w:t xml:space="preserve">alude </w:t>
      </w:r>
      <w:r>
        <w:rPr>
          <w:spacing w:val="-4"/>
        </w:rPr>
        <w:t xml:space="preserve">expresamente </w:t>
      </w:r>
      <w:r>
        <w:t xml:space="preserve">a la </w:t>
      </w:r>
      <w:r>
        <w:rPr>
          <w:spacing w:val="-3"/>
        </w:rPr>
        <w:t xml:space="preserve">“potestad </w:t>
      </w:r>
      <w:r>
        <w:t xml:space="preserve">de </w:t>
      </w:r>
      <w:r>
        <w:rPr>
          <w:spacing w:val="-3"/>
        </w:rPr>
        <w:t xml:space="preserve">unificación </w:t>
      </w:r>
      <w:r>
        <w:t xml:space="preserve">de </w:t>
      </w:r>
      <w:r>
        <w:rPr>
          <w:spacing w:val="-3"/>
        </w:rPr>
        <w:t xml:space="preserve">criterios” </w:t>
      </w:r>
      <w:r>
        <w:t xml:space="preserve">de la Junta </w:t>
      </w:r>
      <w:r>
        <w:rPr>
          <w:spacing w:val="-3"/>
        </w:rPr>
        <w:t xml:space="preserve">Electoral Central </w:t>
      </w:r>
      <w:r>
        <w:t xml:space="preserve">en </w:t>
      </w:r>
      <w:r>
        <w:rPr>
          <w:spacing w:val="-3"/>
        </w:rPr>
        <w:t xml:space="preserve">este </w:t>
      </w:r>
      <w:r>
        <w:rPr>
          <w:spacing w:val="-4"/>
        </w:rPr>
        <w:t>campo.</w:t>
      </w:r>
    </w:p>
    <w:p w:rsidR="00B05E77" w:rsidRDefault="00B05E77">
      <w:pPr>
        <w:pStyle w:val="Textoindependiente"/>
      </w:pPr>
    </w:p>
    <w:p w:rsidR="00B05E77" w:rsidRDefault="00927BC7">
      <w:pPr>
        <w:pStyle w:val="Textoindependiente"/>
        <w:spacing w:line="235" w:lineRule="auto"/>
        <w:ind w:left="680" w:right="132" w:firstLine="940"/>
        <w:jc w:val="both"/>
      </w:pPr>
      <w:r>
        <w:t>Como era previsible, la convocatoria de unas elecciones en plena pandemia</w:t>
      </w:r>
      <w:r>
        <w:rPr>
          <w:spacing w:val="-11"/>
        </w:rPr>
        <w:t xml:space="preserve"> </w:t>
      </w:r>
      <w:r>
        <w:t>ocasionó</w:t>
      </w:r>
      <w:r>
        <w:rPr>
          <w:spacing w:val="-10"/>
        </w:rPr>
        <w:t xml:space="preserve"> </w:t>
      </w:r>
      <w:r>
        <w:t>solicitudes</w:t>
      </w:r>
      <w:r>
        <w:rPr>
          <w:spacing w:val="-10"/>
        </w:rPr>
        <w:t xml:space="preserve"> </w:t>
      </w:r>
      <w:r>
        <w:t>de</w:t>
      </w:r>
      <w:r>
        <w:rPr>
          <w:spacing w:val="-10"/>
        </w:rPr>
        <w:t xml:space="preserve"> </w:t>
      </w:r>
      <w:r>
        <w:t>ser</w:t>
      </w:r>
      <w:r>
        <w:rPr>
          <w:spacing w:val="-10"/>
        </w:rPr>
        <w:t xml:space="preserve"> </w:t>
      </w:r>
      <w:r>
        <w:t>eximido</w:t>
      </w:r>
      <w:r>
        <w:rPr>
          <w:spacing w:val="-10"/>
        </w:rPr>
        <w:t xml:space="preserve"> </w:t>
      </w:r>
      <w:r>
        <w:t>de</w:t>
      </w:r>
      <w:r>
        <w:rPr>
          <w:spacing w:val="-10"/>
        </w:rPr>
        <w:t xml:space="preserve"> </w:t>
      </w:r>
      <w:r>
        <w:t>formar</w:t>
      </w:r>
      <w:r>
        <w:rPr>
          <w:spacing w:val="-10"/>
        </w:rPr>
        <w:t xml:space="preserve"> </w:t>
      </w:r>
      <w:r>
        <w:t>parte</w:t>
      </w:r>
      <w:r>
        <w:rPr>
          <w:spacing w:val="-10"/>
        </w:rPr>
        <w:t xml:space="preserve"> </w:t>
      </w:r>
      <w:r>
        <w:t>de</w:t>
      </w:r>
      <w:r>
        <w:rPr>
          <w:spacing w:val="-10"/>
        </w:rPr>
        <w:t xml:space="preserve"> </w:t>
      </w:r>
      <w:r>
        <w:t>las</w:t>
      </w:r>
      <w:r>
        <w:rPr>
          <w:spacing w:val="-10"/>
        </w:rPr>
        <w:t xml:space="preserve"> </w:t>
      </w:r>
      <w:r>
        <w:t>Mesas</w:t>
      </w:r>
      <w:r>
        <w:rPr>
          <w:spacing w:val="-10"/>
        </w:rPr>
        <w:t xml:space="preserve"> </w:t>
      </w:r>
      <w:r>
        <w:t>y</w:t>
      </w:r>
      <w:r>
        <w:rPr>
          <w:spacing w:val="-10"/>
        </w:rPr>
        <w:t xml:space="preserve"> </w:t>
      </w:r>
      <w:r>
        <w:t>las correspondientes Juntas Electorales han tenido que lidiar con tales peticiones. Desgraciadamente,</w:t>
      </w:r>
      <w:r>
        <w:rPr>
          <w:spacing w:val="-12"/>
        </w:rPr>
        <w:t xml:space="preserve"> </w:t>
      </w:r>
      <w:r>
        <w:t>recuperar</w:t>
      </w:r>
      <w:r>
        <w:rPr>
          <w:spacing w:val="-12"/>
        </w:rPr>
        <w:t xml:space="preserve"> </w:t>
      </w:r>
      <w:r>
        <w:t>inf</w:t>
      </w:r>
      <w:r>
        <w:t>ormación</w:t>
      </w:r>
      <w:r>
        <w:rPr>
          <w:spacing w:val="-12"/>
        </w:rPr>
        <w:t xml:space="preserve"> </w:t>
      </w:r>
      <w:r>
        <w:t>de</w:t>
      </w:r>
      <w:r>
        <w:rPr>
          <w:spacing w:val="-12"/>
        </w:rPr>
        <w:t xml:space="preserve"> </w:t>
      </w:r>
      <w:r>
        <w:t>tales</w:t>
      </w:r>
      <w:r>
        <w:rPr>
          <w:spacing w:val="-11"/>
        </w:rPr>
        <w:t xml:space="preserve"> </w:t>
      </w:r>
      <w:r>
        <w:t>Juntas,</w:t>
      </w:r>
      <w:r>
        <w:rPr>
          <w:spacing w:val="-11"/>
        </w:rPr>
        <w:t xml:space="preserve"> </w:t>
      </w:r>
      <w:r>
        <w:t>al</w:t>
      </w:r>
      <w:r>
        <w:rPr>
          <w:spacing w:val="-13"/>
        </w:rPr>
        <w:t xml:space="preserve"> </w:t>
      </w:r>
      <w:r>
        <w:t>ser</w:t>
      </w:r>
      <w:r>
        <w:rPr>
          <w:spacing w:val="-11"/>
        </w:rPr>
        <w:t xml:space="preserve"> </w:t>
      </w:r>
      <w:r>
        <w:t xml:space="preserve">exclusivamente de Zona, resulta dificultoso </w:t>
      </w:r>
      <w:proofErr w:type="gramStart"/>
      <w:r>
        <w:t>y</w:t>
      </w:r>
      <w:proofErr w:type="gramEnd"/>
      <w:r>
        <w:t xml:space="preserve"> además, sus decisiones en este campo carecen   de recurso administrativo ulterior (art. </w:t>
      </w:r>
      <w:r>
        <w:rPr>
          <w:spacing w:val="-7"/>
        </w:rPr>
        <w:t xml:space="preserve">27.3 </w:t>
      </w:r>
      <w:r>
        <w:t>LOREG). Es por ello que, a nivel informativo,</w:t>
      </w:r>
      <w:r>
        <w:rPr>
          <w:spacing w:val="-13"/>
        </w:rPr>
        <w:t xml:space="preserve"> </w:t>
      </w:r>
      <w:r>
        <w:t>solo</w:t>
      </w:r>
      <w:r>
        <w:rPr>
          <w:spacing w:val="-11"/>
        </w:rPr>
        <w:t xml:space="preserve"> </w:t>
      </w:r>
      <w:r>
        <w:t>contamos,</w:t>
      </w:r>
      <w:r>
        <w:rPr>
          <w:spacing w:val="-13"/>
        </w:rPr>
        <w:t xml:space="preserve"> </w:t>
      </w:r>
      <w:r>
        <w:t>por</w:t>
      </w:r>
      <w:r>
        <w:rPr>
          <w:spacing w:val="-12"/>
        </w:rPr>
        <w:t xml:space="preserve"> </w:t>
      </w:r>
      <w:r>
        <w:t>lo</w:t>
      </w:r>
      <w:r>
        <w:rPr>
          <w:spacing w:val="-11"/>
        </w:rPr>
        <w:t xml:space="preserve"> </w:t>
      </w:r>
      <w:r>
        <w:t>tanto,</w:t>
      </w:r>
      <w:r>
        <w:rPr>
          <w:spacing w:val="-13"/>
        </w:rPr>
        <w:t xml:space="preserve"> </w:t>
      </w:r>
      <w:r>
        <w:t>con</w:t>
      </w:r>
      <w:r>
        <w:rPr>
          <w:spacing w:val="-11"/>
        </w:rPr>
        <w:t xml:space="preserve"> </w:t>
      </w:r>
      <w:r>
        <w:t>aquel</w:t>
      </w:r>
      <w:r>
        <w:t>los</w:t>
      </w:r>
      <w:r>
        <w:rPr>
          <w:spacing w:val="-13"/>
        </w:rPr>
        <w:t xml:space="preserve"> </w:t>
      </w:r>
      <w:r>
        <w:t>supuestos</w:t>
      </w:r>
      <w:r>
        <w:rPr>
          <w:spacing w:val="-12"/>
        </w:rPr>
        <w:t xml:space="preserve"> </w:t>
      </w:r>
      <w:r>
        <w:t>que</w:t>
      </w:r>
      <w:r>
        <w:rPr>
          <w:spacing w:val="-12"/>
        </w:rPr>
        <w:t xml:space="preserve"> </w:t>
      </w:r>
      <w:r>
        <w:t>llegan</w:t>
      </w:r>
      <w:r>
        <w:rPr>
          <w:spacing w:val="-12"/>
        </w:rPr>
        <w:t xml:space="preserve"> </w:t>
      </w:r>
      <w:r>
        <w:t>por otros cauces a la Junta Electoral Central. Cabe señalar, además, que esta Junta se limita a recordar la distribución de funciones establecida por el legislador y su papel limitado a estos</w:t>
      </w:r>
      <w:r>
        <w:rPr>
          <w:spacing w:val="-4"/>
        </w:rPr>
        <w:t xml:space="preserve"> </w:t>
      </w:r>
      <w:r>
        <w:rPr>
          <w:spacing w:val="-3"/>
        </w:rPr>
        <w:t>efectos</w:t>
      </w:r>
      <w:r>
        <w:rPr>
          <w:spacing w:val="-3"/>
          <w:position w:val="7"/>
          <w:sz w:val="13"/>
        </w:rPr>
        <w:t>21</w:t>
      </w:r>
      <w:r>
        <w:rPr>
          <w:spacing w:val="-3"/>
        </w:rPr>
        <w:t>.</w:t>
      </w:r>
    </w:p>
    <w:p w:rsidR="00B05E77" w:rsidRDefault="00B05E77">
      <w:pPr>
        <w:pStyle w:val="Textoindependiente"/>
        <w:spacing w:before="8"/>
      </w:pPr>
    </w:p>
    <w:p w:rsidR="00B05E77" w:rsidRDefault="00927BC7">
      <w:pPr>
        <w:pStyle w:val="Textoindependiente"/>
        <w:spacing w:line="235" w:lineRule="auto"/>
        <w:ind w:left="680" w:right="130" w:firstLine="940"/>
        <w:jc w:val="both"/>
      </w:pPr>
      <w:r>
        <w:t>Cabe señalar, en segundo lu</w:t>
      </w:r>
      <w:r>
        <w:t xml:space="preserve">gar, que el hecho de que España admita normalmente el </w:t>
      </w:r>
      <w:r>
        <w:rPr>
          <w:spacing w:val="-3"/>
        </w:rPr>
        <w:t xml:space="preserve">voto </w:t>
      </w:r>
      <w:r>
        <w:t>postal facilitó y simplificó ciertos retos, ya que tal mecanismo</w:t>
      </w:r>
      <w:r>
        <w:rPr>
          <w:spacing w:val="-12"/>
        </w:rPr>
        <w:t xml:space="preserve"> </w:t>
      </w:r>
      <w:r>
        <w:t>permite</w:t>
      </w:r>
      <w:r>
        <w:rPr>
          <w:spacing w:val="-12"/>
        </w:rPr>
        <w:t xml:space="preserve"> </w:t>
      </w:r>
      <w:r>
        <w:t>ejercer</w:t>
      </w:r>
      <w:r>
        <w:rPr>
          <w:spacing w:val="-12"/>
        </w:rPr>
        <w:t xml:space="preserve"> </w:t>
      </w:r>
      <w:r>
        <w:t>el</w:t>
      </w:r>
      <w:r>
        <w:rPr>
          <w:spacing w:val="-12"/>
        </w:rPr>
        <w:t xml:space="preserve"> </w:t>
      </w:r>
      <w:r>
        <w:t>derecho</w:t>
      </w:r>
      <w:r>
        <w:rPr>
          <w:spacing w:val="-11"/>
        </w:rPr>
        <w:t xml:space="preserve"> </w:t>
      </w:r>
      <w:r>
        <w:t>de</w:t>
      </w:r>
      <w:r>
        <w:rPr>
          <w:spacing w:val="-12"/>
        </w:rPr>
        <w:t xml:space="preserve"> </w:t>
      </w:r>
      <w:r>
        <w:t>sufragio</w:t>
      </w:r>
      <w:r>
        <w:rPr>
          <w:spacing w:val="-12"/>
        </w:rPr>
        <w:t xml:space="preserve"> </w:t>
      </w:r>
      <w:r>
        <w:t>con</w:t>
      </w:r>
      <w:r>
        <w:rPr>
          <w:spacing w:val="-12"/>
        </w:rPr>
        <w:t xml:space="preserve"> </w:t>
      </w:r>
      <w:r>
        <w:t>una</w:t>
      </w:r>
      <w:r>
        <w:rPr>
          <w:spacing w:val="-12"/>
        </w:rPr>
        <w:t xml:space="preserve"> </w:t>
      </w:r>
      <w:r>
        <w:t>exposición</w:t>
      </w:r>
      <w:r>
        <w:rPr>
          <w:spacing w:val="-12"/>
        </w:rPr>
        <w:t xml:space="preserve"> </w:t>
      </w:r>
      <w:r>
        <w:t>mínima</w:t>
      </w:r>
      <w:r>
        <w:rPr>
          <w:spacing w:val="-12"/>
        </w:rPr>
        <w:t xml:space="preserve"> </w:t>
      </w:r>
      <w:r>
        <w:t>a posibles</w:t>
      </w:r>
      <w:r>
        <w:rPr>
          <w:spacing w:val="-16"/>
        </w:rPr>
        <w:t xml:space="preserve"> </w:t>
      </w:r>
      <w:r>
        <w:t>peligros</w:t>
      </w:r>
      <w:r>
        <w:rPr>
          <w:spacing w:val="-16"/>
        </w:rPr>
        <w:t xml:space="preserve"> </w:t>
      </w:r>
      <w:r>
        <w:t>sanitarios.</w:t>
      </w:r>
      <w:r>
        <w:rPr>
          <w:spacing w:val="-16"/>
        </w:rPr>
        <w:t xml:space="preserve"> </w:t>
      </w:r>
      <w:r>
        <w:t>De</w:t>
      </w:r>
      <w:r>
        <w:rPr>
          <w:spacing w:val="-16"/>
        </w:rPr>
        <w:t xml:space="preserve"> </w:t>
      </w:r>
      <w:r>
        <w:t>hecho,</w:t>
      </w:r>
      <w:r>
        <w:rPr>
          <w:spacing w:val="-15"/>
        </w:rPr>
        <w:t xml:space="preserve"> </w:t>
      </w:r>
      <w:r>
        <w:t>la</w:t>
      </w:r>
      <w:r>
        <w:rPr>
          <w:spacing w:val="-16"/>
        </w:rPr>
        <w:t xml:space="preserve"> </w:t>
      </w:r>
      <w:r>
        <w:t>Junta</w:t>
      </w:r>
      <w:r>
        <w:rPr>
          <w:spacing w:val="-16"/>
        </w:rPr>
        <w:t xml:space="preserve"> </w:t>
      </w:r>
      <w:r>
        <w:t>Electoral</w:t>
      </w:r>
      <w:r>
        <w:rPr>
          <w:spacing w:val="-16"/>
        </w:rPr>
        <w:t xml:space="preserve"> </w:t>
      </w:r>
      <w:r>
        <w:t>alteró</w:t>
      </w:r>
      <w:r>
        <w:rPr>
          <w:spacing w:val="-16"/>
        </w:rPr>
        <w:t xml:space="preserve"> </w:t>
      </w:r>
      <w:r>
        <w:t>el</w:t>
      </w:r>
      <w:r>
        <w:rPr>
          <w:spacing w:val="-15"/>
        </w:rPr>
        <w:t xml:space="preserve"> </w:t>
      </w:r>
      <w:r>
        <w:t>procedimiento tradicional</w:t>
      </w:r>
      <w:r>
        <w:rPr>
          <w:spacing w:val="-9"/>
        </w:rPr>
        <w:t xml:space="preserve"> </w:t>
      </w:r>
      <w:r>
        <w:t>de</w:t>
      </w:r>
      <w:r>
        <w:rPr>
          <w:spacing w:val="-9"/>
        </w:rPr>
        <w:t xml:space="preserve"> </w:t>
      </w:r>
      <w:r>
        <w:rPr>
          <w:spacing w:val="-3"/>
        </w:rPr>
        <w:t>voto</w:t>
      </w:r>
      <w:r>
        <w:rPr>
          <w:spacing w:val="-9"/>
        </w:rPr>
        <w:t xml:space="preserve"> </w:t>
      </w:r>
      <w:r>
        <w:t>postal</w:t>
      </w:r>
      <w:r>
        <w:rPr>
          <w:spacing w:val="-9"/>
        </w:rPr>
        <w:t xml:space="preserve"> </w:t>
      </w:r>
      <w:r>
        <w:t>en</w:t>
      </w:r>
      <w:r>
        <w:rPr>
          <w:spacing w:val="-9"/>
        </w:rPr>
        <w:t xml:space="preserve"> </w:t>
      </w:r>
      <w:r>
        <w:t>virtud</w:t>
      </w:r>
      <w:r>
        <w:rPr>
          <w:spacing w:val="-9"/>
        </w:rPr>
        <w:t xml:space="preserve"> </w:t>
      </w:r>
      <w:r>
        <w:t>del</w:t>
      </w:r>
      <w:r>
        <w:rPr>
          <w:spacing w:val="-9"/>
        </w:rPr>
        <w:t xml:space="preserve"> </w:t>
      </w:r>
      <w:r>
        <w:t>Acuerdo</w:t>
      </w:r>
      <w:r>
        <w:rPr>
          <w:spacing w:val="-8"/>
        </w:rPr>
        <w:t xml:space="preserve"> </w:t>
      </w:r>
      <w:r>
        <w:t>56/2020.</w:t>
      </w:r>
      <w:r>
        <w:rPr>
          <w:spacing w:val="-9"/>
        </w:rPr>
        <w:t xml:space="preserve"> </w:t>
      </w:r>
      <w:r>
        <w:t>Entre</w:t>
      </w:r>
      <w:r>
        <w:rPr>
          <w:spacing w:val="-9"/>
        </w:rPr>
        <w:t xml:space="preserve"> </w:t>
      </w:r>
      <w:r>
        <w:t>otras</w:t>
      </w:r>
      <w:r>
        <w:rPr>
          <w:spacing w:val="-9"/>
        </w:rPr>
        <w:t xml:space="preserve"> </w:t>
      </w:r>
      <w:r>
        <w:t>medidas, se</w:t>
      </w:r>
      <w:r>
        <w:rPr>
          <w:spacing w:val="-12"/>
        </w:rPr>
        <w:t xml:space="preserve"> </w:t>
      </w:r>
      <w:r>
        <w:t>admite</w:t>
      </w:r>
      <w:r>
        <w:rPr>
          <w:spacing w:val="-12"/>
        </w:rPr>
        <w:t xml:space="preserve"> </w:t>
      </w:r>
      <w:r>
        <w:t>que</w:t>
      </w:r>
      <w:r>
        <w:rPr>
          <w:spacing w:val="-12"/>
        </w:rPr>
        <w:t xml:space="preserve"> </w:t>
      </w:r>
      <w:r>
        <w:t>la</w:t>
      </w:r>
      <w:r>
        <w:rPr>
          <w:spacing w:val="-11"/>
        </w:rPr>
        <w:t xml:space="preserve"> </w:t>
      </w:r>
      <w:r>
        <w:t>solicitud</w:t>
      </w:r>
      <w:r>
        <w:rPr>
          <w:spacing w:val="-12"/>
        </w:rPr>
        <w:t xml:space="preserve"> </w:t>
      </w:r>
      <w:r>
        <w:t>de</w:t>
      </w:r>
      <w:r>
        <w:rPr>
          <w:spacing w:val="-12"/>
        </w:rPr>
        <w:t xml:space="preserve"> </w:t>
      </w:r>
      <w:r>
        <w:rPr>
          <w:spacing w:val="-3"/>
        </w:rPr>
        <w:t>voto</w:t>
      </w:r>
      <w:r>
        <w:rPr>
          <w:spacing w:val="-13"/>
        </w:rPr>
        <w:t xml:space="preserve"> </w:t>
      </w:r>
      <w:r>
        <w:t>electrónico</w:t>
      </w:r>
      <w:r>
        <w:rPr>
          <w:spacing w:val="-12"/>
        </w:rPr>
        <w:t xml:space="preserve"> </w:t>
      </w:r>
      <w:r>
        <w:t>se</w:t>
      </w:r>
      <w:r>
        <w:rPr>
          <w:spacing w:val="-11"/>
        </w:rPr>
        <w:t xml:space="preserve"> </w:t>
      </w:r>
      <w:r>
        <w:t>realice</w:t>
      </w:r>
      <w:r>
        <w:rPr>
          <w:spacing w:val="-12"/>
        </w:rPr>
        <w:t xml:space="preserve"> </w:t>
      </w:r>
      <w:r>
        <w:t>de</w:t>
      </w:r>
      <w:r>
        <w:rPr>
          <w:spacing w:val="-12"/>
        </w:rPr>
        <w:t xml:space="preserve"> </w:t>
      </w:r>
      <w:r>
        <w:t>forma</w:t>
      </w:r>
      <w:r>
        <w:rPr>
          <w:spacing w:val="-12"/>
        </w:rPr>
        <w:t xml:space="preserve"> </w:t>
      </w:r>
      <w:r>
        <w:t>telemática</w:t>
      </w:r>
      <w:r>
        <w:rPr>
          <w:spacing w:val="-13"/>
        </w:rPr>
        <w:t xml:space="preserve"> </w:t>
      </w:r>
      <w:r>
        <w:t>y</w:t>
      </w:r>
      <w:r>
        <w:rPr>
          <w:spacing w:val="-12"/>
        </w:rPr>
        <w:t xml:space="preserve"> </w:t>
      </w:r>
      <w:r>
        <w:t>no sea</w:t>
      </w:r>
      <w:r>
        <w:rPr>
          <w:spacing w:val="-10"/>
        </w:rPr>
        <w:t xml:space="preserve"> </w:t>
      </w:r>
      <w:r>
        <w:t>ya</w:t>
      </w:r>
      <w:r>
        <w:rPr>
          <w:spacing w:val="-11"/>
        </w:rPr>
        <w:t xml:space="preserve"> </w:t>
      </w:r>
      <w:r>
        <w:t>obligatorio</w:t>
      </w:r>
      <w:r>
        <w:rPr>
          <w:spacing w:val="-11"/>
        </w:rPr>
        <w:t xml:space="preserve"> </w:t>
      </w:r>
      <w:r>
        <w:t>acudir</w:t>
      </w:r>
      <w:r>
        <w:rPr>
          <w:spacing w:val="-11"/>
        </w:rPr>
        <w:t xml:space="preserve"> </w:t>
      </w:r>
      <w:r>
        <w:t>a</w:t>
      </w:r>
      <w:r>
        <w:rPr>
          <w:spacing w:val="-10"/>
        </w:rPr>
        <w:t xml:space="preserve"> </w:t>
      </w:r>
      <w:r>
        <w:t>una</w:t>
      </w:r>
      <w:r>
        <w:rPr>
          <w:spacing w:val="-10"/>
        </w:rPr>
        <w:t xml:space="preserve"> </w:t>
      </w:r>
      <w:r>
        <w:t>oficina</w:t>
      </w:r>
      <w:r>
        <w:rPr>
          <w:spacing w:val="-10"/>
        </w:rPr>
        <w:t xml:space="preserve"> </w:t>
      </w:r>
      <w:r>
        <w:t>postal,</w:t>
      </w:r>
      <w:r>
        <w:rPr>
          <w:spacing w:val="-11"/>
        </w:rPr>
        <w:t xml:space="preserve"> </w:t>
      </w:r>
      <w:r>
        <w:t>aunque</w:t>
      </w:r>
      <w:r>
        <w:rPr>
          <w:spacing w:val="-10"/>
        </w:rPr>
        <w:t xml:space="preserve"> </w:t>
      </w:r>
      <w:r>
        <w:t>tal</w:t>
      </w:r>
      <w:r>
        <w:rPr>
          <w:spacing w:val="-11"/>
        </w:rPr>
        <w:t xml:space="preserve"> </w:t>
      </w:r>
      <w:r>
        <w:t>posibilidad</w:t>
      </w:r>
      <w:r>
        <w:rPr>
          <w:spacing w:val="-10"/>
        </w:rPr>
        <w:t xml:space="preserve"> </w:t>
      </w:r>
      <w:r>
        <w:t>se</w:t>
      </w:r>
      <w:r>
        <w:rPr>
          <w:spacing w:val="-10"/>
        </w:rPr>
        <w:t xml:space="preserve"> </w:t>
      </w:r>
      <w:r>
        <w:t>supedita al uso de firma electrónica, lo que en principio garantizaría que la petición se realice</w:t>
      </w:r>
      <w:r>
        <w:rPr>
          <w:spacing w:val="-9"/>
        </w:rPr>
        <w:t xml:space="preserve"> </w:t>
      </w:r>
      <w:r>
        <w:t>por</w:t>
      </w:r>
      <w:r>
        <w:rPr>
          <w:spacing w:val="-9"/>
        </w:rPr>
        <w:t xml:space="preserve"> </w:t>
      </w:r>
      <w:r>
        <w:t>el</w:t>
      </w:r>
      <w:r>
        <w:rPr>
          <w:spacing w:val="-8"/>
        </w:rPr>
        <w:t xml:space="preserve"> </w:t>
      </w:r>
      <w:r>
        <w:t>verdaderamente</w:t>
      </w:r>
      <w:r>
        <w:rPr>
          <w:spacing w:val="-9"/>
        </w:rPr>
        <w:t xml:space="preserve"> </w:t>
      </w:r>
      <w:r>
        <w:t>interesado.</w:t>
      </w:r>
      <w:r>
        <w:rPr>
          <w:spacing w:val="-8"/>
        </w:rPr>
        <w:t xml:space="preserve"> </w:t>
      </w:r>
      <w:r>
        <w:t>Cabe</w:t>
      </w:r>
      <w:r>
        <w:rPr>
          <w:spacing w:val="-9"/>
        </w:rPr>
        <w:t xml:space="preserve"> </w:t>
      </w:r>
      <w:r>
        <w:rPr>
          <w:spacing w:val="-3"/>
        </w:rPr>
        <w:t>recordar,</w:t>
      </w:r>
      <w:r>
        <w:rPr>
          <w:spacing w:val="-9"/>
        </w:rPr>
        <w:t xml:space="preserve"> </w:t>
      </w:r>
      <w:r>
        <w:t>en</w:t>
      </w:r>
      <w:r>
        <w:rPr>
          <w:spacing w:val="-8"/>
        </w:rPr>
        <w:t xml:space="preserve"> </w:t>
      </w:r>
      <w:r>
        <w:t>este</w:t>
      </w:r>
      <w:r>
        <w:rPr>
          <w:spacing w:val="-9"/>
        </w:rPr>
        <w:t xml:space="preserve"> </w:t>
      </w:r>
      <w:r>
        <w:t>sentido,</w:t>
      </w:r>
      <w:r>
        <w:rPr>
          <w:spacing w:val="-8"/>
        </w:rPr>
        <w:t xml:space="preserve"> </w:t>
      </w:r>
      <w:r>
        <w:t>que</w:t>
      </w:r>
      <w:r>
        <w:rPr>
          <w:spacing w:val="-9"/>
        </w:rPr>
        <w:t xml:space="preserve"> </w:t>
      </w:r>
      <w:r>
        <w:t>la legislación ordinaria establece que la solicitud debe formularse “</w:t>
      </w:r>
      <w:r>
        <w:t xml:space="preserve">ante cualquier oficina del Servicio de Correos” (art. </w:t>
      </w:r>
      <w:r>
        <w:rPr>
          <w:spacing w:val="-4"/>
        </w:rPr>
        <w:t xml:space="preserve">72.1 </w:t>
      </w:r>
      <w:r>
        <w:t xml:space="preserve">LOREG) y que debe </w:t>
      </w:r>
      <w:proofErr w:type="gramStart"/>
      <w:r>
        <w:t>hacerse</w:t>
      </w:r>
      <w:proofErr w:type="gramEnd"/>
      <w:r>
        <w:rPr>
          <w:spacing w:val="-18"/>
        </w:rPr>
        <w:t xml:space="preserve"> </w:t>
      </w:r>
      <w:r>
        <w:t>además</w:t>
      </w:r>
    </w:p>
    <w:p w:rsidR="00B05E77" w:rsidRDefault="00927BC7">
      <w:pPr>
        <w:pStyle w:val="Textoindependiente"/>
        <w:spacing w:before="7"/>
        <w:rPr>
          <w:sz w:val="14"/>
        </w:rPr>
      </w:pPr>
      <w:r>
        <w:pict>
          <v:line id="_x0000_s1034" alt="" style="position:absolute;z-index:-251645952;mso-wrap-edited:f;mso-width-percent:0;mso-height-percent:0;mso-wrap-distance-left:0;mso-wrap-distance-right:0;mso-position-horizontal-relative:page;mso-width-percent:0;mso-height-percent:0" from="85.05pt,10.95pt" to="157.05pt,10.95pt" strokeweight=".5pt">
            <w10:wrap type="topAndBottom" anchorx="page"/>
          </v:line>
        </w:pict>
      </w:r>
    </w:p>
    <w:p w:rsidR="00B05E77" w:rsidRDefault="00927BC7">
      <w:pPr>
        <w:pStyle w:val="Prrafodelista"/>
        <w:numPr>
          <w:ilvl w:val="0"/>
          <w:numId w:val="2"/>
        </w:numPr>
        <w:tabs>
          <w:tab w:val="left" w:pos="896"/>
        </w:tabs>
        <w:spacing w:before="6" w:line="220" w:lineRule="auto"/>
        <w:ind w:left="680" w:right="130" w:firstLine="0"/>
        <w:jc w:val="both"/>
        <w:rPr>
          <w:sz w:val="18"/>
        </w:rPr>
      </w:pPr>
      <w:r>
        <w:rPr>
          <w:sz w:val="18"/>
        </w:rPr>
        <w:t>Contamos, por ejemplo, con el Acuerdo 123/2020, de 9 de julio, en el que se alude a que la materia tratada debe ser resuelta por las Juntas Electorales de Zona, l</w:t>
      </w:r>
      <w:r>
        <w:rPr>
          <w:sz w:val="18"/>
        </w:rPr>
        <w:t>a de Bilbao, en este caso concreto.</w:t>
      </w:r>
      <w:r>
        <w:rPr>
          <w:spacing w:val="-3"/>
          <w:sz w:val="18"/>
        </w:rPr>
        <w:t xml:space="preserve"> </w:t>
      </w:r>
      <w:r>
        <w:rPr>
          <w:spacing w:val="-4"/>
          <w:sz w:val="18"/>
        </w:rPr>
        <w:t xml:space="preserve">Por </w:t>
      </w:r>
      <w:r>
        <w:rPr>
          <w:sz w:val="18"/>
        </w:rPr>
        <w:t>otro</w:t>
      </w:r>
      <w:r>
        <w:rPr>
          <w:spacing w:val="-3"/>
          <w:sz w:val="18"/>
        </w:rPr>
        <w:t xml:space="preserve"> </w:t>
      </w:r>
      <w:r>
        <w:rPr>
          <w:sz w:val="18"/>
        </w:rPr>
        <w:t>lado,</w:t>
      </w:r>
      <w:r>
        <w:rPr>
          <w:spacing w:val="-3"/>
          <w:sz w:val="18"/>
        </w:rPr>
        <w:t xml:space="preserve"> </w:t>
      </w:r>
      <w:r>
        <w:rPr>
          <w:sz w:val="18"/>
        </w:rPr>
        <w:t>el</w:t>
      </w:r>
      <w:r>
        <w:rPr>
          <w:spacing w:val="-3"/>
          <w:sz w:val="18"/>
        </w:rPr>
        <w:t xml:space="preserve"> </w:t>
      </w:r>
      <w:r>
        <w:rPr>
          <w:sz w:val="18"/>
        </w:rPr>
        <w:t>Acuerdo</w:t>
      </w:r>
      <w:r>
        <w:rPr>
          <w:spacing w:val="-3"/>
          <w:sz w:val="18"/>
        </w:rPr>
        <w:t xml:space="preserve"> </w:t>
      </w:r>
      <w:r>
        <w:rPr>
          <w:sz w:val="18"/>
        </w:rPr>
        <w:t>122/2020,</w:t>
      </w:r>
      <w:r>
        <w:rPr>
          <w:spacing w:val="-3"/>
          <w:sz w:val="18"/>
        </w:rPr>
        <w:t xml:space="preserve"> </w:t>
      </w:r>
      <w:r>
        <w:rPr>
          <w:sz w:val="18"/>
        </w:rPr>
        <w:t>de</w:t>
      </w:r>
      <w:r>
        <w:rPr>
          <w:spacing w:val="-3"/>
          <w:sz w:val="18"/>
        </w:rPr>
        <w:t xml:space="preserve"> </w:t>
      </w:r>
      <w:r>
        <w:rPr>
          <w:sz w:val="18"/>
        </w:rPr>
        <w:t>9</w:t>
      </w:r>
      <w:r>
        <w:rPr>
          <w:spacing w:val="-3"/>
          <w:sz w:val="18"/>
        </w:rPr>
        <w:t xml:space="preserve"> </w:t>
      </w:r>
      <w:r>
        <w:rPr>
          <w:sz w:val="18"/>
        </w:rPr>
        <w:t>de</w:t>
      </w:r>
      <w:r>
        <w:rPr>
          <w:spacing w:val="-3"/>
          <w:sz w:val="18"/>
        </w:rPr>
        <w:t xml:space="preserve"> </w:t>
      </w:r>
      <w:r>
        <w:rPr>
          <w:sz w:val="18"/>
        </w:rPr>
        <w:t>julio,</w:t>
      </w:r>
      <w:r>
        <w:rPr>
          <w:spacing w:val="-3"/>
          <w:sz w:val="18"/>
        </w:rPr>
        <w:t xml:space="preserve"> </w:t>
      </w:r>
      <w:r>
        <w:rPr>
          <w:sz w:val="18"/>
        </w:rPr>
        <w:t>decide</w:t>
      </w:r>
      <w:r>
        <w:rPr>
          <w:spacing w:val="-3"/>
          <w:sz w:val="18"/>
        </w:rPr>
        <w:t xml:space="preserve"> </w:t>
      </w:r>
      <w:r>
        <w:rPr>
          <w:sz w:val="18"/>
        </w:rPr>
        <w:t>recordar</w:t>
      </w:r>
      <w:r>
        <w:rPr>
          <w:spacing w:val="-3"/>
          <w:sz w:val="18"/>
        </w:rPr>
        <w:t xml:space="preserve"> </w:t>
      </w:r>
      <w:r>
        <w:rPr>
          <w:sz w:val="18"/>
        </w:rPr>
        <w:t>que,</w:t>
      </w:r>
      <w:r>
        <w:rPr>
          <w:spacing w:val="-3"/>
          <w:sz w:val="18"/>
        </w:rPr>
        <w:t xml:space="preserve"> </w:t>
      </w:r>
      <w:r>
        <w:rPr>
          <w:sz w:val="18"/>
        </w:rPr>
        <w:t>según</w:t>
      </w:r>
      <w:r>
        <w:rPr>
          <w:spacing w:val="-3"/>
          <w:sz w:val="18"/>
        </w:rPr>
        <w:t xml:space="preserve"> </w:t>
      </w:r>
      <w:r>
        <w:rPr>
          <w:sz w:val="18"/>
        </w:rPr>
        <w:t>la</w:t>
      </w:r>
      <w:r>
        <w:rPr>
          <w:spacing w:val="-3"/>
          <w:sz w:val="18"/>
        </w:rPr>
        <w:t xml:space="preserve"> </w:t>
      </w:r>
      <w:r>
        <w:rPr>
          <w:sz w:val="18"/>
        </w:rPr>
        <w:t>Junta Electoral Central, “no existen criterios contradictorios, sino una controversia sobre la aplicación de esos criterios a un caso concr</w:t>
      </w:r>
      <w:r>
        <w:rPr>
          <w:sz w:val="18"/>
        </w:rPr>
        <w:t>eto, aplicación que corresponde efectuar a la Junta Electoral   de Zona la cual, de conformidad con el precepto mencionado, ha considerado que no ha sido acreditada</w:t>
      </w:r>
      <w:r>
        <w:rPr>
          <w:spacing w:val="-8"/>
          <w:sz w:val="18"/>
        </w:rPr>
        <w:t xml:space="preserve"> </w:t>
      </w:r>
      <w:r>
        <w:rPr>
          <w:sz w:val="18"/>
        </w:rPr>
        <w:t>de</w:t>
      </w:r>
      <w:r>
        <w:rPr>
          <w:spacing w:val="-8"/>
          <w:sz w:val="18"/>
        </w:rPr>
        <w:t xml:space="preserve"> </w:t>
      </w:r>
      <w:r>
        <w:rPr>
          <w:sz w:val="18"/>
        </w:rPr>
        <w:t>forma</w:t>
      </w:r>
      <w:r>
        <w:rPr>
          <w:spacing w:val="-8"/>
          <w:sz w:val="18"/>
        </w:rPr>
        <w:t xml:space="preserve"> </w:t>
      </w:r>
      <w:r>
        <w:rPr>
          <w:sz w:val="18"/>
        </w:rPr>
        <w:t>justificada</w:t>
      </w:r>
      <w:r>
        <w:rPr>
          <w:spacing w:val="-8"/>
          <w:sz w:val="18"/>
        </w:rPr>
        <w:t xml:space="preserve"> </w:t>
      </w:r>
      <w:r>
        <w:rPr>
          <w:sz w:val="18"/>
        </w:rPr>
        <w:t>y</w:t>
      </w:r>
      <w:r>
        <w:rPr>
          <w:spacing w:val="-7"/>
          <w:sz w:val="18"/>
        </w:rPr>
        <w:t xml:space="preserve"> </w:t>
      </w:r>
      <w:r>
        <w:rPr>
          <w:sz w:val="18"/>
        </w:rPr>
        <w:t>documentada</w:t>
      </w:r>
      <w:r>
        <w:rPr>
          <w:spacing w:val="-8"/>
          <w:sz w:val="18"/>
        </w:rPr>
        <w:t xml:space="preserve"> </w:t>
      </w:r>
      <w:r>
        <w:rPr>
          <w:sz w:val="18"/>
        </w:rPr>
        <w:t>que</w:t>
      </w:r>
      <w:r>
        <w:rPr>
          <w:spacing w:val="-8"/>
          <w:sz w:val="18"/>
        </w:rPr>
        <w:t xml:space="preserve"> </w:t>
      </w:r>
      <w:r>
        <w:rPr>
          <w:sz w:val="18"/>
        </w:rPr>
        <w:t>la</w:t>
      </w:r>
      <w:r>
        <w:rPr>
          <w:spacing w:val="-8"/>
          <w:sz w:val="18"/>
        </w:rPr>
        <w:t xml:space="preserve"> </w:t>
      </w:r>
      <w:r>
        <w:rPr>
          <w:sz w:val="18"/>
        </w:rPr>
        <w:t>dolencia</w:t>
      </w:r>
      <w:r>
        <w:rPr>
          <w:spacing w:val="-8"/>
          <w:sz w:val="18"/>
        </w:rPr>
        <w:t xml:space="preserve"> </w:t>
      </w:r>
      <w:r>
        <w:rPr>
          <w:sz w:val="18"/>
        </w:rPr>
        <w:t>alegada</w:t>
      </w:r>
      <w:r>
        <w:rPr>
          <w:spacing w:val="-6"/>
          <w:sz w:val="18"/>
        </w:rPr>
        <w:t xml:space="preserve"> </w:t>
      </w:r>
      <w:r>
        <w:rPr>
          <w:i/>
          <w:sz w:val="18"/>
        </w:rPr>
        <w:t>impida</w:t>
      </w:r>
      <w:r>
        <w:rPr>
          <w:i/>
          <w:spacing w:val="-8"/>
          <w:sz w:val="18"/>
        </w:rPr>
        <w:t xml:space="preserve"> </w:t>
      </w:r>
      <w:r>
        <w:rPr>
          <w:i/>
          <w:sz w:val="18"/>
        </w:rPr>
        <w:t>o</w:t>
      </w:r>
      <w:r>
        <w:rPr>
          <w:i/>
          <w:spacing w:val="-8"/>
          <w:sz w:val="18"/>
        </w:rPr>
        <w:t xml:space="preserve"> </w:t>
      </w:r>
      <w:r>
        <w:rPr>
          <w:i/>
          <w:sz w:val="18"/>
        </w:rPr>
        <w:t>haga</w:t>
      </w:r>
      <w:r>
        <w:rPr>
          <w:i/>
          <w:spacing w:val="-8"/>
          <w:sz w:val="18"/>
        </w:rPr>
        <w:t xml:space="preserve"> </w:t>
      </w:r>
      <w:r>
        <w:rPr>
          <w:i/>
          <w:sz w:val="18"/>
        </w:rPr>
        <w:t>especialmente penoso</w:t>
      </w:r>
      <w:r>
        <w:rPr>
          <w:i/>
          <w:spacing w:val="-6"/>
          <w:sz w:val="18"/>
        </w:rPr>
        <w:t xml:space="preserve"> </w:t>
      </w:r>
      <w:r>
        <w:rPr>
          <w:sz w:val="18"/>
        </w:rPr>
        <w:t>el</w:t>
      </w:r>
      <w:r>
        <w:rPr>
          <w:spacing w:val="-6"/>
          <w:sz w:val="18"/>
        </w:rPr>
        <w:t xml:space="preserve"> </w:t>
      </w:r>
      <w:r>
        <w:rPr>
          <w:sz w:val="18"/>
        </w:rPr>
        <w:t>ejercicio</w:t>
      </w:r>
      <w:r>
        <w:rPr>
          <w:spacing w:val="-6"/>
          <w:sz w:val="18"/>
        </w:rPr>
        <w:t xml:space="preserve"> </w:t>
      </w:r>
      <w:r>
        <w:rPr>
          <w:sz w:val="18"/>
        </w:rPr>
        <w:t>de</w:t>
      </w:r>
      <w:r>
        <w:rPr>
          <w:spacing w:val="-6"/>
          <w:sz w:val="18"/>
        </w:rPr>
        <w:t xml:space="preserve"> </w:t>
      </w:r>
      <w:r>
        <w:rPr>
          <w:sz w:val="18"/>
        </w:rPr>
        <w:t>las</w:t>
      </w:r>
      <w:r>
        <w:rPr>
          <w:spacing w:val="-6"/>
          <w:sz w:val="18"/>
        </w:rPr>
        <w:t xml:space="preserve"> </w:t>
      </w:r>
      <w:r>
        <w:rPr>
          <w:sz w:val="18"/>
        </w:rPr>
        <w:t>funciones</w:t>
      </w:r>
      <w:r>
        <w:rPr>
          <w:spacing w:val="-6"/>
          <w:sz w:val="18"/>
        </w:rPr>
        <w:t xml:space="preserve"> </w:t>
      </w:r>
      <w:r>
        <w:rPr>
          <w:sz w:val="18"/>
        </w:rPr>
        <w:t>que</w:t>
      </w:r>
      <w:r>
        <w:rPr>
          <w:spacing w:val="-6"/>
          <w:sz w:val="18"/>
        </w:rPr>
        <w:t xml:space="preserve"> </w:t>
      </w:r>
      <w:r>
        <w:rPr>
          <w:sz w:val="18"/>
        </w:rPr>
        <w:t>corresponden</w:t>
      </w:r>
      <w:r>
        <w:rPr>
          <w:spacing w:val="-6"/>
          <w:sz w:val="18"/>
        </w:rPr>
        <w:t xml:space="preserve"> </w:t>
      </w:r>
      <w:r>
        <w:rPr>
          <w:sz w:val="18"/>
        </w:rPr>
        <w:t>a</w:t>
      </w:r>
      <w:r>
        <w:rPr>
          <w:spacing w:val="-6"/>
          <w:sz w:val="18"/>
        </w:rPr>
        <w:t xml:space="preserve"> </w:t>
      </w:r>
      <w:r>
        <w:rPr>
          <w:sz w:val="18"/>
        </w:rPr>
        <w:t>los</w:t>
      </w:r>
      <w:r>
        <w:rPr>
          <w:spacing w:val="-6"/>
          <w:sz w:val="18"/>
        </w:rPr>
        <w:t xml:space="preserve"> </w:t>
      </w:r>
      <w:r>
        <w:rPr>
          <w:sz w:val="18"/>
        </w:rPr>
        <w:t>miembros</w:t>
      </w:r>
      <w:r>
        <w:rPr>
          <w:spacing w:val="-6"/>
          <w:sz w:val="18"/>
        </w:rPr>
        <w:t xml:space="preserve"> </w:t>
      </w:r>
      <w:r>
        <w:rPr>
          <w:sz w:val="18"/>
        </w:rPr>
        <w:t>de</w:t>
      </w:r>
      <w:r>
        <w:rPr>
          <w:spacing w:val="-6"/>
          <w:sz w:val="18"/>
        </w:rPr>
        <w:t xml:space="preserve"> </w:t>
      </w:r>
      <w:r>
        <w:rPr>
          <w:sz w:val="18"/>
        </w:rPr>
        <w:t>las</w:t>
      </w:r>
      <w:r>
        <w:rPr>
          <w:spacing w:val="-6"/>
          <w:sz w:val="18"/>
        </w:rPr>
        <w:t xml:space="preserve"> </w:t>
      </w:r>
      <w:r>
        <w:rPr>
          <w:sz w:val="18"/>
        </w:rPr>
        <w:t>mesas</w:t>
      </w:r>
      <w:r>
        <w:rPr>
          <w:spacing w:val="-6"/>
          <w:sz w:val="18"/>
        </w:rPr>
        <w:t xml:space="preserve"> </w:t>
      </w:r>
      <w:r>
        <w:rPr>
          <w:sz w:val="18"/>
        </w:rPr>
        <w:t>electorales”.</w:t>
      </w:r>
      <w:r>
        <w:rPr>
          <w:spacing w:val="-6"/>
          <w:sz w:val="18"/>
        </w:rPr>
        <w:t xml:space="preserve"> </w:t>
      </w:r>
      <w:r>
        <w:rPr>
          <w:sz w:val="18"/>
        </w:rPr>
        <w:t>Se ha</w:t>
      </w:r>
      <w:r>
        <w:rPr>
          <w:spacing w:val="-6"/>
          <w:sz w:val="18"/>
        </w:rPr>
        <w:t xml:space="preserve"> </w:t>
      </w:r>
      <w:r>
        <w:rPr>
          <w:sz w:val="18"/>
        </w:rPr>
        <w:t>señalado</w:t>
      </w:r>
      <w:r>
        <w:rPr>
          <w:spacing w:val="-6"/>
          <w:sz w:val="18"/>
        </w:rPr>
        <w:t xml:space="preserve"> </w:t>
      </w:r>
      <w:r>
        <w:rPr>
          <w:sz w:val="18"/>
        </w:rPr>
        <w:t>en</w:t>
      </w:r>
      <w:r>
        <w:rPr>
          <w:spacing w:val="-6"/>
          <w:sz w:val="18"/>
        </w:rPr>
        <w:t xml:space="preserve"> </w:t>
      </w:r>
      <w:r>
        <w:rPr>
          <w:sz w:val="18"/>
        </w:rPr>
        <w:t>cursiva</w:t>
      </w:r>
      <w:r>
        <w:rPr>
          <w:spacing w:val="-6"/>
          <w:sz w:val="18"/>
        </w:rPr>
        <w:t xml:space="preserve"> </w:t>
      </w:r>
      <w:r>
        <w:rPr>
          <w:sz w:val="18"/>
        </w:rPr>
        <w:t>un</w:t>
      </w:r>
      <w:r>
        <w:rPr>
          <w:spacing w:val="-6"/>
          <w:sz w:val="18"/>
        </w:rPr>
        <w:t xml:space="preserve"> </w:t>
      </w:r>
      <w:r>
        <w:rPr>
          <w:sz w:val="18"/>
        </w:rPr>
        <w:t>inciso</w:t>
      </w:r>
      <w:r>
        <w:rPr>
          <w:spacing w:val="-6"/>
          <w:sz w:val="18"/>
        </w:rPr>
        <w:t xml:space="preserve"> </w:t>
      </w:r>
      <w:r>
        <w:rPr>
          <w:sz w:val="18"/>
        </w:rPr>
        <w:t>en</w:t>
      </w:r>
      <w:r>
        <w:rPr>
          <w:spacing w:val="-6"/>
          <w:sz w:val="18"/>
        </w:rPr>
        <w:t xml:space="preserve"> </w:t>
      </w:r>
      <w:r>
        <w:rPr>
          <w:sz w:val="18"/>
        </w:rPr>
        <w:t>el</w:t>
      </w:r>
      <w:r>
        <w:rPr>
          <w:spacing w:val="-6"/>
          <w:sz w:val="18"/>
        </w:rPr>
        <w:t xml:space="preserve"> </w:t>
      </w:r>
      <w:r>
        <w:rPr>
          <w:sz w:val="18"/>
        </w:rPr>
        <w:t>que</w:t>
      </w:r>
      <w:r>
        <w:rPr>
          <w:spacing w:val="-6"/>
          <w:sz w:val="18"/>
        </w:rPr>
        <w:t xml:space="preserve"> </w:t>
      </w:r>
      <w:r>
        <w:rPr>
          <w:sz w:val="18"/>
        </w:rPr>
        <w:t>la</w:t>
      </w:r>
      <w:r>
        <w:rPr>
          <w:spacing w:val="-5"/>
          <w:sz w:val="18"/>
        </w:rPr>
        <w:t xml:space="preserve"> </w:t>
      </w:r>
      <w:r>
        <w:rPr>
          <w:sz w:val="18"/>
        </w:rPr>
        <w:t>Junta</w:t>
      </w:r>
      <w:r>
        <w:rPr>
          <w:spacing w:val="-7"/>
          <w:sz w:val="18"/>
        </w:rPr>
        <w:t xml:space="preserve"> </w:t>
      </w:r>
      <w:r>
        <w:rPr>
          <w:sz w:val="18"/>
        </w:rPr>
        <w:t>Electoral</w:t>
      </w:r>
      <w:r>
        <w:rPr>
          <w:spacing w:val="-6"/>
          <w:sz w:val="18"/>
        </w:rPr>
        <w:t xml:space="preserve"> </w:t>
      </w:r>
      <w:r>
        <w:rPr>
          <w:sz w:val="18"/>
        </w:rPr>
        <w:t>Central</w:t>
      </w:r>
      <w:r>
        <w:rPr>
          <w:spacing w:val="-6"/>
          <w:sz w:val="18"/>
        </w:rPr>
        <w:t xml:space="preserve"> </w:t>
      </w:r>
      <w:r>
        <w:rPr>
          <w:sz w:val="18"/>
        </w:rPr>
        <w:t>reproduce</w:t>
      </w:r>
      <w:r>
        <w:rPr>
          <w:spacing w:val="-5"/>
          <w:sz w:val="18"/>
        </w:rPr>
        <w:t xml:space="preserve"> </w:t>
      </w:r>
      <w:r>
        <w:rPr>
          <w:sz w:val="18"/>
        </w:rPr>
        <w:t>el</w:t>
      </w:r>
      <w:r>
        <w:rPr>
          <w:spacing w:val="-6"/>
          <w:sz w:val="18"/>
        </w:rPr>
        <w:t xml:space="preserve"> </w:t>
      </w:r>
      <w:r>
        <w:rPr>
          <w:sz w:val="18"/>
        </w:rPr>
        <w:t>tenor</w:t>
      </w:r>
      <w:r>
        <w:rPr>
          <w:spacing w:val="-6"/>
          <w:sz w:val="18"/>
        </w:rPr>
        <w:t xml:space="preserve"> </w:t>
      </w:r>
      <w:r>
        <w:rPr>
          <w:sz w:val="18"/>
        </w:rPr>
        <w:t>literal</w:t>
      </w:r>
      <w:r>
        <w:rPr>
          <w:spacing w:val="-7"/>
          <w:sz w:val="18"/>
        </w:rPr>
        <w:t xml:space="preserve"> </w:t>
      </w:r>
      <w:r>
        <w:rPr>
          <w:sz w:val="18"/>
        </w:rPr>
        <w:t>de uno</w:t>
      </w:r>
      <w:r>
        <w:rPr>
          <w:spacing w:val="-7"/>
          <w:sz w:val="18"/>
        </w:rPr>
        <w:t xml:space="preserve"> </w:t>
      </w:r>
      <w:r>
        <w:rPr>
          <w:sz w:val="18"/>
        </w:rPr>
        <w:t>de</w:t>
      </w:r>
      <w:r>
        <w:rPr>
          <w:spacing w:val="-6"/>
          <w:sz w:val="18"/>
        </w:rPr>
        <w:t xml:space="preserve"> </w:t>
      </w:r>
      <w:r>
        <w:rPr>
          <w:sz w:val="18"/>
        </w:rPr>
        <w:t>los</w:t>
      </w:r>
      <w:r>
        <w:rPr>
          <w:spacing w:val="-6"/>
          <w:sz w:val="18"/>
        </w:rPr>
        <w:t xml:space="preserve"> </w:t>
      </w:r>
      <w:r>
        <w:rPr>
          <w:sz w:val="18"/>
        </w:rPr>
        <w:t>supuestos</w:t>
      </w:r>
      <w:r>
        <w:rPr>
          <w:spacing w:val="-6"/>
          <w:sz w:val="18"/>
        </w:rPr>
        <w:t xml:space="preserve"> </w:t>
      </w:r>
      <w:r>
        <w:rPr>
          <w:sz w:val="18"/>
        </w:rPr>
        <w:t>en</w:t>
      </w:r>
      <w:r>
        <w:rPr>
          <w:spacing w:val="-6"/>
          <w:sz w:val="18"/>
        </w:rPr>
        <w:t xml:space="preserve"> </w:t>
      </w:r>
      <w:r>
        <w:rPr>
          <w:sz w:val="18"/>
        </w:rPr>
        <w:t>los</w:t>
      </w:r>
      <w:r>
        <w:rPr>
          <w:spacing w:val="-6"/>
          <w:sz w:val="18"/>
        </w:rPr>
        <w:t xml:space="preserve"> </w:t>
      </w:r>
      <w:r>
        <w:rPr>
          <w:sz w:val="18"/>
        </w:rPr>
        <w:t>que</w:t>
      </w:r>
      <w:r>
        <w:rPr>
          <w:spacing w:val="-6"/>
          <w:sz w:val="18"/>
        </w:rPr>
        <w:t xml:space="preserve"> </w:t>
      </w:r>
      <w:r>
        <w:rPr>
          <w:sz w:val="18"/>
        </w:rPr>
        <w:t>la</w:t>
      </w:r>
      <w:r>
        <w:rPr>
          <w:spacing w:val="-6"/>
          <w:sz w:val="18"/>
        </w:rPr>
        <w:t xml:space="preserve"> </w:t>
      </w:r>
      <w:r>
        <w:rPr>
          <w:sz w:val="18"/>
        </w:rPr>
        <w:t>Instrucción</w:t>
      </w:r>
      <w:r>
        <w:rPr>
          <w:spacing w:val="-6"/>
          <w:sz w:val="18"/>
        </w:rPr>
        <w:t xml:space="preserve"> </w:t>
      </w:r>
      <w:r>
        <w:rPr>
          <w:sz w:val="18"/>
        </w:rPr>
        <w:t>de</w:t>
      </w:r>
      <w:r>
        <w:rPr>
          <w:spacing w:val="-6"/>
          <w:sz w:val="18"/>
        </w:rPr>
        <w:t xml:space="preserve"> 2011 </w:t>
      </w:r>
      <w:r>
        <w:rPr>
          <w:sz w:val="18"/>
        </w:rPr>
        <w:t>admitía</w:t>
      </w:r>
      <w:r>
        <w:rPr>
          <w:spacing w:val="-7"/>
          <w:sz w:val="18"/>
        </w:rPr>
        <w:t xml:space="preserve"> </w:t>
      </w:r>
      <w:r>
        <w:rPr>
          <w:sz w:val="18"/>
        </w:rPr>
        <w:t>la</w:t>
      </w:r>
      <w:r>
        <w:rPr>
          <w:spacing w:val="-6"/>
          <w:sz w:val="18"/>
        </w:rPr>
        <w:t xml:space="preserve"> </w:t>
      </w:r>
      <w:r>
        <w:rPr>
          <w:sz w:val="18"/>
        </w:rPr>
        <w:t>validez</w:t>
      </w:r>
      <w:r>
        <w:rPr>
          <w:spacing w:val="-6"/>
          <w:sz w:val="18"/>
        </w:rPr>
        <w:t xml:space="preserve"> </w:t>
      </w:r>
      <w:r>
        <w:rPr>
          <w:sz w:val="18"/>
        </w:rPr>
        <w:t>de</w:t>
      </w:r>
      <w:r>
        <w:rPr>
          <w:spacing w:val="-6"/>
          <w:sz w:val="18"/>
        </w:rPr>
        <w:t xml:space="preserve"> </w:t>
      </w:r>
      <w:r>
        <w:rPr>
          <w:sz w:val="18"/>
        </w:rPr>
        <w:t>la</w:t>
      </w:r>
      <w:r>
        <w:rPr>
          <w:spacing w:val="-6"/>
          <w:sz w:val="18"/>
        </w:rPr>
        <w:t xml:space="preserve"> </w:t>
      </w:r>
      <w:r>
        <w:rPr>
          <w:sz w:val="18"/>
        </w:rPr>
        <w:t>excusa</w:t>
      </w:r>
      <w:r>
        <w:rPr>
          <w:spacing w:val="-6"/>
          <w:sz w:val="18"/>
        </w:rPr>
        <w:t xml:space="preserve"> </w:t>
      </w:r>
      <w:r>
        <w:rPr>
          <w:sz w:val="18"/>
        </w:rPr>
        <w:t>presentada, pero</w:t>
      </w:r>
      <w:r>
        <w:rPr>
          <w:spacing w:val="-7"/>
          <w:sz w:val="18"/>
        </w:rPr>
        <w:t xml:space="preserve"> </w:t>
      </w:r>
      <w:r>
        <w:rPr>
          <w:sz w:val="18"/>
        </w:rPr>
        <w:t>se</w:t>
      </w:r>
      <w:r>
        <w:rPr>
          <w:spacing w:val="-7"/>
          <w:sz w:val="18"/>
        </w:rPr>
        <w:t xml:space="preserve"> </w:t>
      </w:r>
      <w:r>
        <w:rPr>
          <w:sz w:val="18"/>
        </w:rPr>
        <w:t>trata</w:t>
      </w:r>
      <w:r>
        <w:rPr>
          <w:spacing w:val="-7"/>
          <w:sz w:val="18"/>
        </w:rPr>
        <w:t xml:space="preserve"> </w:t>
      </w:r>
      <w:r>
        <w:rPr>
          <w:sz w:val="18"/>
        </w:rPr>
        <w:t>lógicamente</w:t>
      </w:r>
      <w:r>
        <w:rPr>
          <w:spacing w:val="-7"/>
          <w:sz w:val="18"/>
        </w:rPr>
        <w:t xml:space="preserve"> </w:t>
      </w:r>
      <w:r>
        <w:rPr>
          <w:sz w:val="18"/>
        </w:rPr>
        <w:t>de</w:t>
      </w:r>
      <w:r>
        <w:rPr>
          <w:spacing w:val="-7"/>
          <w:sz w:val="18"/>
        </w:rPr>
        <w:t xml:space="preserve"> </w:t>
      </w:r>
      <w:r>
        <w:rPr>
          <w:sz w:val="18"/>
        </w:rPr>
        <w:t>una</w:t>
      </w:r>
      <w:r>
        <w:rPr>
          <w:spacing w:val="-7"/>
          <w:sz w:val="18"/>
        </w:rPr>
        <w:t xml:space="preserve"> </w:t>
      </w:r>
      <w:r>
        <w:rPr>
          <w:sz w:val="18"/>
        </w:rPr>
        <w:t>noción</w:t>
      </w:r>
      <w:r>
        <w:rPr>
          <w:spacing w:val="-7"/>
          <w:sz w:val="18"/>
        </w:rPr>
        <w:t xml:space="preserve"> </w:t>
      </w:r>
      <w:r>
        <w:rPr>
          <w:sz w:val="18"/>
        </w:rPr>
        <w:t>genérica</w:t>
      </w:r>
      <w:r>
        <w:rPr>
          <w:spacing w:val="-7"/>
          <w:sz w:val="18"/>
        </w:rPr>
        <w:t xml:space="preserve"> </w:t>
      </w:r>
      <w:r>
        <w:rPr>
          <w:sz w:val="18"/>
        </w:rPr>
        <w:t>que</w:t>
      </w:r>
      <w:r>
        <w:rPr>
          <w:spacing w:val="-7"/>
          <w:sz w:val="18"/>
        </w:rPr>
        <w:t xml:space="preserve"> </w:t>
      </w:r>
      <w:r>
        <w:rPr>
          <w:sz w:val="18"/>
        </w:rPr>
        <w:t>después</w:t>
      </w:r>
      <w:r>
        <w:rPr>
          <w:spacing w:val="-7"/>
          <w:sz w:val="18"/>
        </w:rPr>
        <w:t xml:space="preserve"> </w:t>
      </w:r>
      <w:r>
        <w:rPr>
          <w:sz w:val="18"/>
        </w:rPr>
        <w:t>hay</w:t>
      </w:r>
      <w:r>
        <w:rPr>
          <w:spacing w:val="-7"/>
          <w:sz w:val="18"/>
        </w:rPr>
        <w:t xml:space="preserve"> </w:t>
      </w:r>
      <w:r>
        <w:rPr>
          <w:sz w:val="18"/>
        </w:rPr>
        <w:t>que</w:t>
      </w:r>
      <w:r>
        <w:rPr>
          <w:spacing w:val="-7"/>
          <w:sz w:val="18"/>
        </w:rPr>
        <w:t xml:space="preserve"> </w:t>
      </w:r>
      <w:r>
        <w:rPr>
          <w:sz w:val="18"/>
        </w:rPr>
        <w:t>concretar</w:t>
      </w:r>
      <w:r>
        <w:rPr>
          <w:spacing w:val="-7"/>
          <w:sz w:val="18"/>
        </w:rPr>
        <w:t xml:space="preserve"> </w:t>
      </w:r>
      <w:r>
        <w:rPr>
          <w:sz w:val="18"/>
        </w:rPr>
        <w:t>caso</w:t>
      </w:r>
      <w:r>
        <w:rPr>
          <w:spacing w:val="-7"/>
          <w:sz w:val="18"/>
        </w:rPr>
        <w:t xml:space="preserve"> </w:t>
      </w:r>
      <w:r>
        <w:rPr>
          <w:sz w:val="18"/>
        </w:rPr>
        <w:t>por</w:t>
      </w:r>
      <w:r>
        <w:rPr>
          <w:spacing w:val="-7"/>
          <w:sz w:val="18"/>
        </w:rPr>
        <w:t xml:space="preserve"> </w:t>
      </w:r>
      <w:r>
        <w:rPr>
          <w:sz w:val="18"/>
        </w:rPr>
        <w:t>caso,</w:t>
      </w:r>
      <w:r>
        <w:rPr>
          <w:spacing w:val="-7"/>
          <w:sz w:val="18"/>
        </w:rPr>
        <w:t xml:space="preserve"> </w:t>
      </w:r>
      <w:r>
        <w:rPr>
          <w:sz w:val="18"/>
        </w:rPr>
        <w:t>lo que corresponde a las Juntas Electorales de</w:t>
      </w:r>
      <w:r>
        <w:rPr>
          <w:spacing w:val="-9"/>
          <w:sz w:val="18"/>
        </w:rPr>
        <w:t xml:space="preserve"> </w:t>
      </w:r>
      <w:r>
        <w:rPr>
          <w:sz w:val="18"/>
        </w:rPr>
        <w:t>Zona.</w:t>
      </w:r>
    </w:p>
    <w:p w:rsidR="00B05E77" w:rsidRDefault="00B05E77">
      <w:pPr>
        <w:spacing w:line="220" w:lineRule="auto"/>
        <w:jc w:val="both"/>
        <w:rPr>
          <w:sz w:val="18"/>
        </w:rPr>
        <w:sectPr w:rsidR="00B05E77">
          <w:footerReference w:type="even" r:id="rId16"/>
          <w:footerReference w:type="default" r:id="rId17"/>
          <w:pgSz w:w="9640" w:h="13610"/>
          <w:pgMar w:top="1260" w:right="1000" w:bottom="1840" w:left="1020" w:header="1030" w:footer="1643" w:gutter="0"/>
          <w:pgNumType w:start="59"/>
          <w:cols w:space="720"/>
        </w:sectPr>
      </w:pPr>
    </w:p>
    <w:p w:rsidR="00B05E77" w:rsidRDefault="00B05E77">
      <w:pPr>
        <w:pStyle w:val="Textoindependiente"/>
        <w:rPr>
          <w:sz w:val="20"/>
        </w:rPr>
      </w:pPr>
    </w:p>
    <w:p w:rsidR="00B05E77" w:rsidRDefault="00B05E77">
      <w:pPr>
        <w:pStyle w:val="Textoindependiente"/>
        <w:rPr>
          <w:sz w:val="20"/>
        </w:rPr>
      </w:pPr>
    </w:p>
    <w:p w:rsidR="00B05E77" w:rsidRDefault="00B05E77">
      <w:pPr>
        <w:pStyle w:val="Textoindependiente"/>
        <w:spacing w:before="1"/>
        <w:rPr>
          <w:sz w:val="19"/>
        </w:rPr>
      </w:pPr>
    </w:p>
    <w:p w:rsidR="00B05E77" w:rsidRDefault="00927BC7">
      <w:pPr>
        <w:pStyle w:val="Textoindependiente"/>
        <w:spacing w:line="235" w:lineRule="auto"/>
        <w:ind w:left="113" w:right="697"/>
        <w:jc w:val="both"/>
      </w:pPr>
      <w:r>
        <w:t>“pe</w:t>
      </w:r>
      <w:r>
        <w:t>rsonalmente. El funcionario de Correos encargado de recibirla exigirá al interesado</w:t>
      </w:r>
      <w:r>
        <w:rPr>
          <w:spacing w:val="-5"/>
        </w:rPr>
        <w:t xml:space="preserve"> </w:t>
      </w:r>
      <w:r>
        <w:t>la</w:t>
      </w:r>
      <w:r>
        <w:rPr>
          <w:spacing w:val="-5"/>
        </w:rPr>
        <w:t xml:space="preserve"> </w:t>
      </w:r>
      <w:r>
        <w:t>exhibición</w:t>
      </w:r>
      <w:r>
        <w:rPr>
          <w:spacing w:val="-5"/>
        </w:rPr>
        <w:t xml:space="preserve"> </w:t>
      </w:r>
      <w:r>
        <w:t>de</w:t>
      </w:r>
      <w:r>
        <w:rPr>
          <w:spacing w:val="-4"/>
        </w:rPr>
        <w:t xml:space="preserve"> </w:t>
      </w:r>
      <w:r>
        <w:t>su</w:t>
      </w:r>
      <w:r>
        <w:rPr>
          <w:spacing w:val="-5"/>
        </w:rPr>
        <w:t xml:space="preserve"> </w:t>
      </w:r>
      <w:r>
        <w:t>documento</w:t>
      </w:r>
      <w:r>
        <w:rPr>
          <w:spacing w:val="-5"/>
        </w:rPr>
        <w:t xml:space="preserve"> </w:t>
      </w:r>
      <w:r>
        <w:t>nacional</w:t>
      </w:r>
      <w:r>
        <w:rPr>
          <w:spacing w:val="-4"/>
        </w:rPr>
        <w:t xml:space="preserve"> </w:t>
      </w:r>
      <w:r>
        <w:t>de</w:t>
      </w:r>
      <w:r>
        <w:rPr>
          <w:spacing w:val="-5"/>
        </w:rPr>
        <w:t xml:space="preserve"> </w:t>
      </w:r>
      <w:r>
        <w:t>identidad</w:t>
      </w:r>
      <w:r>
        <w:rPr>
          <w:spacing w:val="-5"/>
        </w:rPr>
        <w:t xml:space="preserve"> </w:t>
      </w:r>
      <w:r>
        <w:t>y</w:t>
      </w:r>
      <w:r>
        <w:rPr>
          <w:spacing w:val="-4"/>
        </w:rPr>
        <w:t xml:space="preserve"> </w:t>
      </w:r>
      <w:r>
        <w:t>comprobará la</w:t>
      </w:r>
      <w:r>
        <w:rPr>
          <w:spacing w:val="-10"/>
        </w:rPr>
        <w:t xml:space="preserve"> </w:t>
      </w:r>
      <w:r>
        <w:t>coincidencia</w:t>
      </w:r>
      <w:r>
        <w:rPr>
          <w:spacing w:val="-9"/>
        </w:rPr>
        <w:t xml:space="preserve"> </w:t>
      </w:r>
      <w:r>
        <w:t>de</w:t>
      </w:r>
      <w:r>
        <w:rPr>
          <w:spacing w:val="-9"/>
        </w:rPr>
        <w:t xml:space="preserve"> </w:t>
      </w:r>
      <w:r>
        <w:t>la</w:t>
      </w:r>
      <w:r>
        <w:rPr>
          <w:spacing w:val="-10"/>
        </w:rPr>
        <w:t xml:space="preserve"> </w:t>
      </w:r>
      <w:r>
        <w:t>firma.</w:t>
      </w:r>
      <w:r>
        <w:rPr>
          <w:spacing w:val="-9"/>
        </w:rPr>
        <w:t xml:space="preserve"> </w:t>
      </w:r>
      <w:r>
        <w:t>En</w:t>
      </w:r>
      <w:r>
        <w:rPr>
          <w:spacing w:val="-9"/>
        </w:rPr>
        <w:t xml:space="preserve"> </w:t>
      </w:r>
      <w:r>
        <w:t>ningún</w:t>
      </w:r>
      <w:r>
        <w:rPr>
          <w:spacing w:val="-10"/>
        </w:rPr>
        <w:t xml:space="preserve"> </w:t>
      </w:r>
      <w:r>
        <w:t>caso</w:t>
      </w:r>
      <w:r>
        <w:rPr>
          <w:spacing w:val="-9"/>
        </w:rPr>
        <w:t xml:space="preserve"> </w:t>
      </w:r>
      <w:r>
        <w:t>se</w:t>
      </w:r>
      <w:r>
        <w:rPr>
          <w:spacing w:val="-9"/>
        </w:rPr>
        <w:t xml:space="preserve"> </w:t>
      </w:r>
      <w:r>
        <w:t>admitirá</w:t>
      </w:r>
      <w:r>
        <w:rPr>
          <w:spacing w:val="-10"/>
        </w:rPr>
        <w:t xml:space="preserve"> </w:t>
      </w:r>
      <w:r>
        <w:t>a</w:t>
      </w:r>
      <w:r>
        <w:rPr>
          <w:spacing w:val="-9"/>
        </w:rPr>
        <w:t xml:space="preserve"> </w:t>
      </w:r>
      <w:r>
        <w:t>estos</w:t>
      </w:r>
      <w:r>
        <w:rPr>
          <w:spacing w:val="-9"/>
        </w:rPr>
        <w:t xml:space="preserve"> </w:t>
      </w:r>
      <w:r>
        <w:t>efectos</w:t>
      </w:r>
      <w:r>
        <w:rPr>
          <w:spacing w:val="-9"/>
        </w:rPr>
        <w:t xml:space="preserve"> </w:t>
      </w:r>
      <w:r>
        <w:t xml:space="preserve">fotocopia del documento nacional de identidad” (art. 72.2 LOREG). </w:t>
      </w:r>
      <w:r>
        <w:rPr>
          <w:spacing w:val="-4"/>
        </w:rPr>
        <w:t xml:space="preserve">También </w:t>
      </w:r>
      <w:r>
        <w:t>permite la figura del apoderado “en caso de enfermedad o incapacidad que impida la formulación personal de la solicitud” (art. 72.3</w:t>
      </w:r>
      <w:r>
        <w:rPr>
          <w:spacing w:val="-5"/>
        </w:rPr>
        <w:t xml:space="preserve"> </w:t>
      </w:r>
      <w:r>
        <w:t>LOREG)</w:t>
      </w:r>
      <w:r>
        <w:rPr>
          <w:position w:val="7"/>
          <w:sz w:val="13"/>
        </w:rPr>
        <w:t>22</w:t>
      </w:r>
      <w:r>
        <w:t>.</w:t>
      </w:r>
    </w:p>
    <w:p w:rsidR="00B05E77" w:rsidRDefault="00B05E77">
      <w:pPr>
        <w:pStyle w:val="Textoindependiente"/>
        <w:spacing w:before="3"/>
      </w:pPr>
    </w:p>
    <w:p w:rsidR="00B05E77" w:rsidRDefault="00927BC7">
      <w:pPr>
        <w:pStyle w:val="Textoindependiente"/>
        <w:spacing w:line="235" w:lineRule="auto"/>
        <w:ind w:left="113" w:right="699" w:firstLine="940"/>
        <w:jc w:val="both"/>
      </w:pPr>
      <w:r>
        <w:t>A la vista de estas restricciones, cobr</w:t>
      </w:r>
      <w:r>
        <w:t xml:space="preserve">a, si cabe, mayor importancia </w:t>
      </w:r>
      <w:r>
        <w:t xml:space="preserve">el hecho de que la Junta Electoral haya admitido, mediante mero acuerdo administrativo, el uso de medios telemáticos. Se trata de una medida acorde con la implantación de la administración electrónica, y es por ello que la </w:t>
      </w:r>
      <w:r>
        <w:t>J</w:t>
      </w:r>
      <w:r>
        <w:t>unta se remite de forma significativa a la legislación sobre procedimiento administrativo, pero solo se contempla por ahora como un remedio a</w:t>
      </w:r>
      <w:r>
        <w:rPr>
          <w:spacing w:val="16"/>
        </w:rPr>
        <w:t xml:space="preserve"> </w:t>
      </w:r>
      <w:r>
        <w:t>la situación extraordinaria de pandemia. En realidad, una vez superado este contexto particular, lo admitido en el</w:t>
      </w:r>
      <w:r>
        <w:t xml:space="preserve"> Acuerdo 56/2020 podría seguramente extenderse</w:t>
      </w:r>
      <w:r>
        <w:rPr>
          <w:spacing w:val="-6"/>
        </w:rPr>
        <w:t xml:space="preserve"> </w:t>
      </w:r>
      <w:r>
        <w:t>como</w:t>
      </w:r>
      <w:r>
        <w:rPr>
          <w:spacing w:val="-6"/>
        </w:rPr>
        <w:t xml:space="preserve"> </w:t>
      </w:r>
      <w:r>
        <w:t>procedimiento</w:t>
      </w:r>
      <w:r>
        <w:rPr>
          <w:spacing w:val="-5"/>
        </w:rPr>
        <w:t xml:space="preserve"> </w:t>
      </w:r>
      <w:r>
        <w:t>normal</w:t>
      </w:r>
      <w:r>
        <w:rPr>
          <w:spacing w:val="-6"/>
        </w:rPr>
        <w:t xml:space="preserve"> </w:t>
      </w:r>
      <w:r>
        <w:t>y</w:t>
      </w:r>
      <w:r>
        <w:rPr>
          <w:spacing w:val="-5"/>
        </w:rPr>
        <w:t xml:space="preserve"> </w:t>
      </w:r>
      <w:r>
        <w:t>como</w:t>
      </w:r>
      <w:r>
        <w:rPr>
          <w:spacing w:val="-6"/>
        </w:rPr>
        <w:t xml:space="preserve"> </w:t>
      </w:r>
      <w:r>
        <w:t>muestra</w:t>
      </w:r>
      <w:r>
        <w:rPr>
          <w:spacing w:val="-5"/>
        </w:rPr>
        <w:t xml:space="preserve"> </w:t>
      </w:r>
      <w:r>
        <w:t>de</w:t>
      </w:r>
      <w:r>
        <w:rPr>
          <w:spacing w:val="-6"/>
        </w:rPr>
        <w:t xml:space="preserve"> </w:t>
      </w:r>
      <w:r>
        <w:t>la</w:t>
      </w:r>
      <w:r>
        <w:rPr>
          <w:spacing w:val="-5"/>
        </w:rPr>
        <w:t xml:space="preserve"> </w:t>
      </w:r>
      <w:r>
        <w:t>implantación</w:t>
      </w:r>
      <w:r>
        <w:rPr>
          <w:spacing w:val="-6"/>
        </w:rPr>
        <w:t xml:space="preserve"> </w:t>
      </w:r>
      <w:r>
        <w:t>de lo</w:t>
      </w:r>
      <w:r>
        <w:rPr>
          <w:spacing w:val="-9"/>
        </w:rPr>
        <w:t xml:space="preserve"> </w:t>
      </w:r>
      <w:r>
        <w:t>electrónico</w:t>
      </w:r>
      <w:r>
        <w:rPr>
          <w:spacing w:val="-8"/>
        </w:rPr>
        <w:t xml:space="preserve"> </w:t>
      </w:r>
      <w:r>
        <w:t>en</w:t>
      </w:r>
      <w:r>
        <w:rPr>
          <w:spacing w:val="-8"/>
        </w:rPr>
        <w:t xml:space="preserve"> </w:t>
      </w:r>
      <w:r>
        <w:t>la</w:t>
      </w:r>
      <w:r>
        <w:rPr>
          <w:spacing w:val="-8"/>
        </w:rPr>
        <w:t xml:space="preserve"> </w:t>
      </w:r>
      <w:r>
        <w:t>esfera</w:t>
      </w:r>
      <w:r>
        <w:rPr>
          <w:spacing w:val="-8"/>
        </w:rPr>
        <w:t xml:space="preserve"> </w:t>
      </w:r>
      <w:r>
        <w:t>electoral</w:t>
      </w:r>
      <w:r>
        <w:rPr>
          <w:spacing w:val="-8"/>
        </w:rPr>
        <w:t xml:space="preserve"> </w:t>
      </w:r>
      <w:r>
        <w:t>(véase</w:t>
      </w:r>
      <w:r>
        <w:rPr>
          <w:spacing w:val="-8"/>
        </w:rPr>
        <w:t xml:space="preserve"> </w:t>
      </w:r>
      <w:r>
        <w:t>asimismo</w:t>
      </w:r>
      <w:r>
        <w:rPr>
          <w:spacing w:val="-8"/>
        </w:rPr>
        <w:t xml:space="preserve"> </w:t>
      </w:r>
      <w:r>
        <w:t>Acuerdo</w:t>
      </w:r>
      <w:r>
        <w:rPr>
          <w:spacing w:val="-8"/>
        </w:rPr>
        <w:t xml:space="preserve"> </w:t>
      </w:r>
      <w:r>
        <w:t>79/2020</w:t>
      </w:r>
      <w:r>
        <w:rPr>
          <w:spacing w:val="-9"/>
        </w:rPr>
        <w:t xml:space="preserve"> </w:t>
      </w:r>
      <w:r>
        <w:t>sobre</w:t>
      </w:r>
      <w:r>
        <w:rPr>
          <w:spacing w:val="-8"/>
        </w:rPr>
        <w:t xml:space="preserve"> </w:t>
      </w:r>
      <w:r>
        <w:t>los sistemas de firma electrónica</w:t>
      </w:r>
      <w:r>
        <w:rPr>
          <w:spacing w:val="-5"/>
        </w:rPr>
        <w:t xml:space="preserve"> </w:t>
      </w:r>
      <w:r>
        <w:t>admitidos).</w:t>
      </w:r>
    </w:p>
    <w:p w:rsidR="00B05E77" w:rsidRDefault="00B05E77">
      <w:pPr>
        <w:pStyle w:val="Textoindependiente"/>
        <w:spacing w:before="10"/>
      </w:pPr>
    </w:p>
    <w:p w:rsidR="00B05E77" w:rsidRDefault="00927BC7">
      <w:pPr>
        <w:pStyle w:val="Textoindependiente"/>
        <w:spacing w:line="235" w:lineRule="auto"/>
        <w:ind w:left="113" w:right="698" w:firstLine="940"/>
        <w:jc w:val="both"/>
      </w:pPr>
      <w:r>
        <w:rPr>
          <w:spacing w:val="-5"/>
        </w:rPr>
        <w:t xml:space="preserve">Por </w:t>
      </w:r>
      <w:r>
        <w:t>otro lado, en lo relativo a la entrega de la documentación electoral, el acuerdo exime al elector de firmar el acuse de recibo, en abierta contradicción con la propia LOREG. Esta norma establece que el aviso “deberá ser firmado personalmente por el interes</w:t>
      </w:r>
      <w:r>
        <w:t xml:space="preserve">ado previa acreditación de </w:t>
      </w:r>
      <w:r>
        <w:t>su identidad” (art. 73.2 LOREG), pero, según la Junta Electoral Central, tal inciso habría sido “interpretado excepcionalmente en consonancia con el artículo</w:t>
      </w:r>
      <w:r>
        <w:rPr>
          <w:spacing w:val="16"/>
        </w:rPr>
        <w:t xml:space="preserve"> </w:t>
      </w:r>
      <w:r>
        <w:t>22.4</w:t>
      </w:r>
      <w:r>
        <w:rPr>
          <w:spacing w:val="17"/>
        </w:rPr>
        <w:t xml:space="preserve"> </w:t>
      </w:r>
      <w:r>
        <w:t>de</w:t>
      </w:r>
      <w:r>
        <w:rPr>
          <w:spacing w:val="16"/>
        </w:rPr>
        <w:t xml:space="preserve"> </w:t>
      </w:r>
      <w:r>
        <w:t>la</w:t>
      </w:r>
      <w:r>
        <w:rPr>
          <w:spacing w:val="17"/>
        </w:rPr>
        <w:t xml:space="preserve"> </w:t>
      </w:r>
      <w:r>
        <w:t>Ley</w:t>
      </w:r>
      <w:r>
        <w:rPr>
          <w:spacing w:val="17"/>
        </w:rPr>
        <w:t xml:space="preserve"> </w:t>
      </w:r>
      <w:r>
        <w:rPr>
          <w:spacing w:val="-3"/>
        </w:rPr>
        <w:t>43/2010,</w:t>
      </w:r>
      <w:r>
        <w:rPr>
          <w:spacing w:val="16"/>
        </w:rPr>
        <w:t xml:space="preserve"> </w:t>
      </w:r>
      <w:r>
        <w:t>de</w:t>
      </w:r>
      <w:r>
        <w:rPr>
          <w:spacing w:val="17"/>
        </w:rPr>
        <w:t xml:space="preserve"> </w:t>
      </w:r>
      <w:r>
        <w:t>30</w:t>
      </w:r>
      <w:r>
        <w:rPr>
          <w:spacing w:val="17"/>
        </w:rPr>
        <w:t xml:space="preserve"> </w:t>
      </w:r>
      <w:r>
        <w:t>de</w:t>
      </w:r>
      <w:r>
        <w:rPr>
          <w:spacing w:val="16"/>
        </w:rPr>
        <w:t xml:space="preserve"> </w:t>
      </w:r>
      <w:r>
        <w:t>diciembre,</w:t>
      </w:r>
      <w:r>
        <w:rPr>
          <w:spacing w:val="17"/>
        </w:rPr>
        <w:t xml:space="preserve"> </w:t>
      </w:r>
      <w:r>
        <w:t>reguladora</w:t>
      </w:r>
      <w:r>
        <w:rPr>
          <w:spacing w:val="17"/>
        </w:rPr>
        <w:t xml:space="preserve"> </w:t>
      </w:r>
      <w:r>
        <w:t>del</w:t>
      </w:r>
      <w:r>
        <w:rPr>
          <w:spacing w:val="16"/>
        </w:rPr>
        <w:t xml:space="preserve"> </w:t>
      </w:r>
      <w:r>
        <w:t>Servicio</w:t>
      </w:r>
    </w:p>
    <w:p w:rsidR="00B05E77" w:rsidRDefault="00927BC7">
      <w:pPr>
        <w:pStyle w:val="Textoindependiente"/>
        <w:spacing w:before="1"/>
        <w:rPr>
          <w:sz w:val="14"/>
        </w:rPr>
      </w:pPr>
      <w:r>
        <w:pict>
          <v:line id="_x0000_s1033" alt="" style="position:absolute;z-index:-251644928;mso-wrap-edited:f;mso-width-percent:0;mso-height-percent:0;mso-wrap-distance-left:0;mso-wrap-distance-right:0;mso-position-horizontal-relative:page;mso-width-percent:0;mso-height-percent:0" from="56.7pt,10.7pt" to="128.7pt,10.7pt" strokeweight=".5pt">
            <w10:wrap type="topAndBottom" anchorx="page"/>
          </v:line>
        </w:pict>
      </w:r>
    </w:p>
    <w:p w:rsidR="00B05E77" w:rsidRDefault="00927BC7">
      <w:pPr>
        <w:pStyle w:val="Prrafodelista"/>
        <w:numPr>
          <w:ilvl w:val="0"/>
          <w:numId w:val="2"/>
        </w:numPr>
        <w:tabs>
          <w:tab w:val="left" w:pos="355"/>
        </w:tabs>
        <w:spacing w:line="223" w:lineRule="auto"/>
        <w:ind w:right="697" w:firstLine="0"/>
        <w:jc w:val="both"/>
        <w:rPr>
          <w:sz w:val="18"/>
        </w:rPr>
      </w:pPr>
      <w:r>
        <w:rPr>
          <w:sz w:val="18"/>
        </w:rPr>
        <w:t>En Acuerdo 72/2020, la Junta Electoral Central deniega la posibilidad de que los poderes notariales emitidos para la primera fecha de las elecciones pudieran considerarse todavía válidos para</w:t>
      </w:r>
      <w:r>
        <w:rPr>
          <w:spacing w:val="-6"/>
          <w:sz w:val="18"/>
        </w:rPr>
        <w:t xml:space="preserve"> </w:t>
      </w:r>
      <w:r>
        <w:rPr>
          <w:sz w:val="18"/>
        </w:rPr>
        <w:t>el</w:t>
      </w:r>
      <w:r>
        <w:rPr>
          <w:spacing w:val="-6"/>
          <w:sz w:val="18"/>
        </w:rPr>
        <w:t xml:space="preserve"> </w:t>
      </w:r>
      <w:r>
        <w:rPr>
          <w:spacing w:val="-4"/>
          <w:sz w:val="18"/>
        </w:rPr>
        <w:t>12</w:t>
      </w:r>
      <w:r>
        <w:rPr>
          <w:spacing w:val="-5"/>
          <w:sz w:val="18"/>
        </w:rPr>
        <w:t xml:space="preserve"> </w:t>
      </w:r>
      <w:r>
        <w:rPr>
          <w:sz w:val="18"/>
        </w:rPr>
        <w:t>de</w:t>
      </w:r>
      <w:r>
        <w:rPr>
          <w:spacing w:val="-6"/>
          <w:sz w:val="18"/>
        </w:rPr>
        <w:t xml:space="preserve"> </w:t>
      </w:r>
      <w:r>
        <w:rPr>
          <w:sz w:val="18"/>
        </w:rPr>
        <w:t>julio.</w:t>
      </w:r>
      <w:r>
        <w:rPr>
          <w:spacing w:val="-6"/>
          <w:sz w:val="18"/>
        </w:rPr>
        <w:t xml:space="preserve"> </w:t>
      </w:r>
      <w:r>
        <w:rPr>
          <w:spacing w:val="-3"/>
          <w:sz w:val="18"/>
        </w:rPr>
        <w:t>Tampoco</w:t>
      </w:r>
      <w:r>
        <w:rPr>
          <w:spacing w:val="-5"/>
          <w:sz w:val="18"/>
        </w:rPr>
        <w:t xml:space="preserve"> </w:t>
      </w:r>
      <w:r>
        <w:rPr>
          <w:sz w:val="18"/>
        </w:rPr>
        <w:t>se</w:t>
      </w:r>
      <w:r>
        <w:rPr>
          <w:spacing w:val="-6"/>
          <w:sz w:val="18"/>
        </w:rPr>
        <w:t xml:space="preserve"> </w:t>
      </w:r>
      <w:r>
        <w:rPr>
          <w:sz w:val="18"/>
        </w:rPr>
        <w:t>admite</w:t>
      </w:r>
      <w:r>
        <w:rPr>
          <w:spacing w:val="-6"/>
          <w:sz w:val="18"/>
        </w:rPr>
        <w:t xml:space="preserve"> </w:t>
      </w:r>
      <w:r>
        <w:rPr>
          <w:sz w:val="18"/>
        </w:rPr>
        <w:t>que</w:t>
      </w:r>
      <w:r>
        <w:rPr>
          <w:spacing w:val="-6"/>
          <w:sz w:val="18"/>
        </w:rPr>
        <w:t xml:space="preserve"> </w:t>
      </w:r>
      <w:r>
        <w:rPr>
          <w:sz w:val="18"/>
        </w:rPr>
        <w:t>el</w:t>
      </w:r>
      <w:r>
        <w:rPr>
          <w:spacing w:val="-5"/>
          <w:sz w:val="18"/>
        </w:rPr>
        <w:t xml:space="preserve"> </w:t>
      </w:r>
      <w:r>
        <w:rPr>
          <w:sz w:val="18"/>
        </w:rPr>
        <w:t>notario</w:t>
      </w:r>
      <w:r>
        <w:rPr>
          <w:spacing w:val="-6"/>
          <w:sz w:val="18"/>
        </w:rPr>
        <w:t xml:space="preserve"> </w:t>
      </w:r>
      <w:r>
        <w:rPr>
          <w:sz w:val="18"/>
        </w:rPr>
        <w:t>actú</w:t>
      </w:r>
      <w:r>
        <w:rPr>
          <w:sz w:val="18"/>
        </w:rPr>
        <w:t>e</w:t>
      </w:r>
      <w:r>
        <w:rPr>
          <w:spacing w:val="-6"/>
          <w:sz w:val="18"/>
        </w:rPr>
        <w:t xml:space="preserve"> </w:t>
      </w:r>
      <w:r>
        <w:rPr>
          <w:sz w:val="18"/>
        </w:rPr>
        <w:t>como</w:t>
      </w:r>
      <w:r>
        <w:rPr>
          <w:spacing w:val="-5"/>
          <w:sz w:val="18"/>
        </w:rPr>
        <w:t xml:space="preserve"> </w:t>
      </w:r>
      <w:r>
        <w:rPr>
          <w:sz w:val="18"/>
        </w:rPr>
        <w:t>apoderado</w:t>
      </w:r>
      <w:r>
        <w:rPr>
          <w:spacing w:val="-6"/>
          <w:sz w:val="18"/>
        </w:rPr>
        <w:t xml:space="preserve"> </w:t>
      </w:r>
      <w:r>
        <w:rPr>
          <w:sz w:val="18"/>
        </w:rPr>
        <w:t>y</w:t>
      </w:r>
      <w:r>
        <w:rPr>
          <w:spacing w:val="-6"/>
          <w:sz w:val="18"/>
        </w:rPr>
        <w:t xml:space="preserve"> </w:t>
      </w:r>
      <w:r>
        <w:rPr>
          <w:sz w:val="18"/>
        </w:rPr>
        <w:t>utilice</w:t>
      </w:r>
      <w:r>
        <w:rPr>
          <w:spacing w:val="-5"/>
          <w:sz w:val="18"/>
        </w:rPr>
        <w:t xml:space="preserve"> </w:t>
      </w:r>
      <w:r>
        <w:rPr>
          <w:sz w:val="18"/>
        </w:rPr>
        <w:t>a</w:t>
      </w:r>
      <w:r>
        <w:rPr>
          <w:spacing w:val="-6"/>
          <w:sz w:val="18"/>
        </w:rPr>
        <w:t xml:space="preserve"> </w:t>
      </w:r>
      <w:r>
        <w:rPr>
          <w:sz w:val="18"/>
        </w:rPr>
        <w:t>este</w:t>
      </w:r>
      <w:r>
        <w:rPr>
          <w:spacing w:val="-6"/>
          <w:sz w:val="18"/>
        </w:rPr>
        <w:t xml:space="preserve"> </w:t>
      </w:r>
      <w:r>
        <w:rPr>
          <w:sz w:val="18"/>
        </w:rPr>
        <w:t>fin</w:t>
      </w:r>
      <w:r>
        <w:rPr>
          <w:spacing w:val="-5"/>
          <w:sz w:val="18"/>
        </w:rPr>
        <w:t xml:space="preserve"> </w:t>
      </w:r>
      <w:r>
        <w:rPr>
          <w:sz w:val="18"/>
        </w:rPr>
        <w:t xml:space="preserve">la firma electrónica (Acuerdos JEC 93/2020 y </w:t>
      </w:r>
      <w:r>
        <w:rPr>
          <w:spacing w:val="-3"/>
          <w:sz w:val="18"/>
        </w:rPr>
        <w:t xml:space="preserve">121/2020). </w:t>
      </w:r>
      <w:r>
        <w:rPr>
          <w:sz w:val="18"/>
        </w:rPr>
        <w:t>En el Acuerdo 93/2020, la Junta desliza además una significativa evaluación del contexto al que se enfrenta la celebración de elecciones: “Desde</w:t>
      </w:r>
      <w:r>
        <w:rPr>
          <w:spacing w:val="-8"/>
          <w:sz w:val="18"/>
        </w:rPr>
        <w:t xml:space="preserve"> </w:t>
      </w:r>
      <w:r>
        <w:rPr>
          <w:sz w:val="18"/>
        </w:rPr>
        <w:t>el</w:t>
      </w:r>
      <w:r>
        <w:rPr>
          <w:spacing w:val="-9"/>
          <w:sz w:val="18"/>
        </w:rPr>
        <w:t xml:space="preserve"> </w:t>
      </w:r>
      <w:r>
        <w:rPr>
          <w:sz w:val="18"/>
        </w:rPr>
        <w:t>momento</w:t>
      </w:r>
      <w:r>
        <w:rPr>
          <w:spacing w:val="-8"/>
          <w:sz w:val="18"/>
        </w:rPr>
        <w:t xml:space="preserve"> </w:t>
      </w:r>
      <w:r>
        <w:rPr>
          <w:sz w:val="18"/>
        </w:rPr>
        <w:t>en</w:t>
      </w:r>
      <w:r>
        <w:rPr>
          <w:spacing w:val="-9"/>
          <w:sz w:val="18"/>
        </w:rPr>
        <w:t xml:space="preserve"> </w:t>
      </w:r>
      <w:r>
        <w:rPr>
          <w:sz w:val="18"/>
        </w:rPr>
        <w:t>que</w:t>
      </w:r>
      <w:r>
        <w:rPr>
          <w:spacing w:val="-8"/>
          <w:sz w:val="18"/>
        </w:rPr>
        <w:t xml:space="preserve"> </w:t>
      </w:r>
      <w:r>
        <w:rPr>
          <w:sz w:val="18"/>
        </w:rPr>
        <w:t>fue</w:t>
      </w:r>
      <w:r>
        <w:rPr>
          <w:spacing w:val="-9"/>
          <w:sz w:val="18"/>
        </w:rPr>
        <w:t xml:space="preserve"> </w:t>
      </w:r>
      <w:r>
        <w:rPr>
          <w:sz w:val="18"/>
        </w:rPr>
        <w:t>autorizada</w:t>
      </w:r>
      <w:r>
        <w:rPr>
          <w:spacing w:val="-9"/>
          <w:sz w:val="18"/>
        </w:rPr>
        <w:t xml:space="preserve"> </w:t>
      </w:r>
      <w:r>
        <w:rPr>
          <w:sz w:val="18"/>
        </w:rPr>
        <w:t>la</w:t>
      </w:r>
      <w:r>
        <w:rPr>
          <w:spacing w:val="-8"/>
          <w:sz w:val="18"/>
        </w:rPr>
        <w:t xml:space="preserve"> </w:t>
      </w:r>
      <w:r>
        <w:rPr>
          <w:sz w:val="18"/>
        </w:rPr>
        <w:t>convocatoria</w:t>
      </w:r>
      <w:r>
        <w:rPr>
          <w:spacing w:val="-9"/>
          <w:sz w:val="18"/>
        </w:rPr>
        <w:t xml:space="preserve"> </w:t>
      </w:r>
      <w:r>
        <w:rPr>
          <w:sz w:val="18"/>
        </w:rPr>
        <w:t>de</w:t>
      </w:r>
      <w:r>
        <w:rPr>
          <w:spacing w:val="-8"/>
          <w:sz w:val="18"/>
        </w:rPr>
        <w:t xml:space="preserve"> </w:t>
      </w:r>
      <w:r>
        <w:rPr>
          <w:sz w:val="18"/>
        </w:rPr>
        <w:t>las</w:t>
      </w:r>
      <w:r>
        <w:rPr>
          <w:spacing w:val="-9"/>
          <w:sz w:val="18"/>
        </w:rPr>
        <w:t xml:space="preserve"> </w:t>
      </w:r>
      <w:r>
        <w:rPr>
          <w:sz w:val="18"/>
        </w:rPr>
        <w:t>presentes</w:t>
      </w:r>
      <w:r>
        <w:rPr>
          <w:spacing w:val="-9"/>
          <w:sz w:val="18"/>
        </w:rPr>
        <w:t xml:space="preserve"> </w:t>
      </w:r>
      <w:r>
        <w:rPr>
          <w:sz w:val="18"/>
        </w:rPr>
        <w:t>elecciones</w:t>
      </w:r>
      <w:r>
        <w:rPr>
          <w:spacing w:val="-8"/>
          <w:sz w:val="18"/>
        </w:rPr>
        <w:t xml:space="preserve"> </w:t>
      </w:r>
      <w:r>
        <w:rPr>
          <w:sz w:val="18"/>
        </w:rPr>
        <w:t>en</w:t>
      </w:r>
      <w:r>
        <w:rPr>
          <w:spacing w:val="-9"/>
          <w:sz w:val="18"/>
        </w:rPr>
        <w:t xml:space="preserve"> </w:t>
      </w:r>
      <w:r>
        <w:rPr>
          <w:sz w:val="18"/>
        </w:rPr>
        <w:t>el</w:t>
      </w:r>
      <w:r>
        <w:rPr>
          <w:spacing w:val="-8"/>
          <w:sz w:val="18"/>
        </w:rPr>
        <w:t xml:space="preserve"> </w:t>
      </w:r>
      <w:r>
        <w:rPr>
          <w:sz w:val="18"/>
        </w:rPr>
        <w:t>marco de</w:t>
      </w:r>
      <w:r>
        <w:rPr>
          <w:spacing w:val="-6"/>
          <w:sz w:val="18"/>
        </w:rPr>
        <w:t xml:space="preserve"> </w:t>
      </w:r>
      <w:r>
        <w:rPr>
          <w:sz w:val="18"/>
        </w:rPr>
        <w:t>una</w:t>
      </w:r>
      <w:r>
        <w:rPr>
          <w:spacing w:val="-6"/>
          <w:sz w:val="18"/>
        </w:rPr>
        <w:t xml:space="preserve"> </w:t>
      </w:r>
      <w:r>
        <w:rPr>
          <w:sz w:val="18"/>
        </w:rPr>
        <w:t>situación</w:t>
      </w:r>
      <w:r>
        <w:rPr>
          <w:spacing w:val="-6"/>
          <w:sz w:val="18"/>
        </w:rPr>
        <w:t xml:space="preserve"> </w:t>
      </w:r>
      <w:r>
        <w:rPr>
          <w:sz w:val="18"/>
        </w:rPr>
        <w:t>de</w:t>
      </w:r>
      <w:r>
        <w:rPr>
          <w:spacing w:val="-6"/>
          <w:sz w:val="18"/>
        </w:rPr>
        <w:t xml:space="preserve"> </w:t>
      </w:r>
      <w:r>
        <w:rPr>
          <w:sz w:val="18"/>
        </w:rPr>
        <w:t>pandemia</w:t>
      </w:r>
      <w:r>
        <w:rPr>
          <w:spacing w:val="-6"/>
          <w:sz w:val="18"/>
        </w:rPr>
        <w:t xml:space="preserve"> </w:t>
      </w:r>
      <w:r>
        <w:rPr>
          <w:sz w:val="18"/>
        </w:rPr>
        <w:t>que</w:t>
      </w:r>
      <w:r>
        <w:rPr>
          <w:spacing w:val="-6"/>
          <w:sz w:val="18"/>
        </w:rPr>
        <w:t xml:space="preserve"> </w:t>
      </w:r>
      <w:r>
        <w:rPr>
          <w:sz w:val="18"/>
        </w:rPr>
        <w:t>iba</w:t>
      </w:r>
      <w:r>
        <w:rPr>
          <w:spacing w:val="-6"/>
          <w:sz w:val="18"/>
        </w:rPr>
        <w:t xml:space="preserve"> </w:t>
      </w:r>
      <w:r>
        <w:rPr>
          <w:sz w:val="18"/>
        </w:rPr>
        <w:t>a</w:t>
      </w:r>
      <w:r>
        <w:rPr>
          <w:spacing w:val="-6"/>
          <w:sz w:val="18"/>
        </w:rPr>
        <w:t xml:space="preserve"> </w:t>
      </w:r>
      <w:r>
        <w:rPr>
          <w:sz w:val="18"/>
        </w:rPr>
        <w:t>afectar</w:t>
      </w:r>
      <w:r>
        <w:rPr>
          <w:spacing w:val="-7"/>
          <w:sz w:val="18"/>
        </w:rPr>
        <w:t xml:space="preserve"> </w:t>
      </w:r>
      <w:r>
        <w:rPr>
          <w:sz w:val="18"/>
        </w:rPr>
        <w:t>durante</w:t>
      </w:r>
      <w:r>
        <w:rPr>
          <w:spacing w:val="-6"/>
          <w:sz w:val="18"/>
        </w:rPr>
        <w:t xml:space="preserve"> </w:t>
      </w:r>
      <w:r>
        <w:rPr>
          <w:sz w:val="18"/>
        </w:rPr>
        <w:t>meses</w:t>
      </w:r>
      <w:r>
        <w:rPr>
          <w:spacing w:val="-6"/>
          <w:sz w:val="18"/>
        </w:rPr>
        <w:t xml:space="preserve"> </w:t>
      </w:r>
      <w:r>
        <w:rPr>
          <w:sz w:val="18"/>
        </w:rPr>
        <w:t>cuando</w:t>
      </w:r>
      <w:r>
        <w:rPr>
          <w:spacing w:val="-6"/>
          <w:sz w:val="18"/>
        </w:rPr>
        <w:t xml:space="preserve"> </w:t>
      </w:r>
      <w:r>
        <w:rPr>
          <w:sz w:val="18"/>
        </w:rPr>
        <w:t>menos,</w:t>
      </w:r>
      <w:r>
        <w:rPr>
          <w:spacing w:val="-6"/>
          <w:sz w:val="18"/>
        </w:rPr>
        <w:t xml:space="preserve"> </w:t>
      </w:r>
      <w:r>
        <w:rPr>
          <w:sz w:val="18"/>
        </w:rPr>
        <w:t>a</w:t>
      </w:r>
      <w:r>
        <w:rPr>
          <w:spacing w:val="-6"/>
          <w:sz w:val="18"/>
        </w:rPr>
        <w:t xml:space="preserve"> </w:t>
      </w:r>
      <w:r>
        <w:rPr>
          <w:sz w:val="18"/>
        </w:rPr>
        <w:t>la</w:t>
      </w:r>
      <w:r>
        <w:rPr>
          <w:spacing w:val="-6"/>
          <w:sz w:val="18"/>
        </w:rPr>
        <w:t xml:space="preserve"> </w:t>
      </w:r>
      <w:r>
        <w:rPr>
          <w:sz w:val="18"/>
        </w:rPr>
        <w:t>mayoría</w:t>
      </w:r>
      <w:r>
        <w:rPr>
          <w:spacing w:val="-7"/>
          <w:sz w:val="18"/>
        </w:rPr>
        <w:t xml:space="preserve"> </w:t>
      </w:r>
      <w:r>
        <w:rPr>
          <w:sz w:val="18"/>
        </w:rPr>
        <w:t>de</w:t>
      </w:r>
      <w:r>
        <w:rPr>
          <w:spacing w:val="-6"/>
          <w:sz w:val="18"/>
        </w:rPr>
        <w:t xml:space="preserve"> </w:t>
      </w:r>
      <w:r>
        <w:rPr>
          <w:sz w:val="18"/>
        </w:rPr>
        <w:t>los países</w:t>
      </w:r>
      <w:r>
        <w:rPr>
          <w:spacing w:val="-6"/>
          <w:sz w:val="18"/>
        </w:rPr>
        <w:t xml:space="preserve"> </w:t>
      </w:r>
      <w:r>
        <w:rPr>
          <w:sz w:val="18"/>
        </w:rPr>
        <w:t>del</w:t>
      </w:r>
      <w:r>
        <w:rPr>
          <w:spacing w:val="-5"/>
          <w:sz w:val="18"/>
        </w:rPr>
        <w:t xml:space="preserve"> </w:t>
      </w:r>
      <w:r>
        <w:rPr>
          <w:sz w:val="18"/>
        </w:rPr>
        <w:t>mundo,</w:t>
      </w:r>
      <w:r>
        <w:rPr>
          <w:spacing w:val="-5"/>
          <w:sz w:val="18"/>
        </w:rPr>
        <w:t xml:space="preserve"> </w:t>
      </w:r>
      <w:r>
        <w:rPr>
          <w:sz w:val="18"/>
        </w:rPr>
        <w:t>debió</w:t>
      </w:r>
      <w:r>
        <w:rPr>
          <w:spacing w:val="-5"/>
          <w:sz w:val="18"/>
        </w:rPr>
        <w:t xml:space="preserve"> </w:t>
      </w:r>
      <w:r>
        <w:rPr>
          <w:sz w:val="18"/>
        </w:rPr>
        <w:t>preverse</w:t>
      </w:r>
      <w:r>
        <w:rPr>
          <w:spacing w:val="-6"/>
          <w:sz w:val="18"/>
        </w:rPr>
        <w:t xml:space="preserve"> </w:t>
      </w:r>
      <w:r>
        <w:rPr>
          <w:sz w:val="18"/>
        </w:rPr>
        <w:t>la</w:t>
      </w:r>
      <w:r>
        <w:rPr>
          <w:spacing w:val="-5"/>
          <w:sz w:val="18"/>
        </w:rPr>
        <w:t xml:space="preserve"> </w:t>
      </w:r>
      <w:r>
        <w:rPr>
          <w:sz w:val="18"/>
        </w:rPr>
        <w:t>ineludible</w:t>
      </w:r>
      <w:r>
        <w:rPr>
          <w:spacing w:val="-5"/>
          <w:sz w:val="18"/>
        </w:rPr>
        <w:t xml:space="preserve"> </w:t>
      </w:r>
      <w:r>
        <w:rPr>
          <w:sz w:val="18"/>
        </w:rPr>
        <w:t>aparición</w:t>
      </w:r>
      <w:r>
        <w:rPr>
          <w:spacing w:val="-6"/>
          <w:sz w:val="18"/>
        </w:rPr>
        <w:t xml:space="preserve"> </w:t>
      </w:r>
      <w:r>
        <w:rPr>
          <w:sz w:val="18"/>
        </w:rPr>
        <w:t>de</w:t>
      </w:r>
      <w:r>
        <w:rPr>
          <w:spacing w:val="-5"/>
          <w:sz w:val="18"/>
        </w:rPr>
        <w:t xml:space="preserve"> </w:t>
      </w:r>
      <w:r>
        <w:rPr>
          <w:sz w:val="18"/>
        </w:rPr>
        <w:t>riesgos</w:t>
      </w:r>
      <w:r>
        <w:rPr>
          <w:spacing w:val="-6"/>
          <w:sz w:val="18"/>
        </w:rPr>
        <w:t xml:space="preserve"> </w:t>
      </w:r>
      <w:r>
        <w:rPr>
          <w:sz w:val="18"/>
        </w:rPr>
        <w:t>y</w:t>
      </w:r>
      <w:r>
        <w:rPr>
          <w:spacing w:val="-5"/>
          <w:sz w:val="18"/>
        </w:rPr>
        <w:t xml:space="preserve"> </w:t>
      </w:r>
      <w:r>
        <w:rPr>
          <w:sz w:val="18"/>
        </w:rPr>
        <w:t>obstáculos</w:t>
      </w:r>
      <w:r>
        <w:rPr>
          <w:spacing w:val="-6"/>
          <w:sz w:val="18"/>
        </w:rPr>
        <w:t xml:space="preserve"> </w:t>
      </w:r>
      <w:r>
        <w:rPr>
          <w:sz w:val="18"/>
        </w:rPr>
        <w:t>que</w:t>
      </w:r>
      <w:r>
        <w:rPr>
          <w:spacing w:val="-5"/>
          <w:sz w:val="18"/>
        </w:rPr>
        <w:t xml:space="preserve"> </w:t>
      </w:r>
      <w:r>
        <w:rPr>
          <w:sz w:val="18"/>
        </w:rPr>
        <w:t>difi</w:t>
      </w:r>
      <w:r>
        <w:rPr>
          <w:sz w:val="18"/>
        </w:rPr>
        <w:t xml:space="preserve">cultarían e, incluso, podrían llegar a impedir ocasionalmente el normal ejercicio del derecho de sufragio (…) [pero] por los motivos que fuesen, no se tuvo la cautela de efectuar las adaptaciones norma- </w:t>
      </w:r>
      <w:proofErr w:type="spellStart"/>
      <w:r>
        <w:rPr>
          <w:sz w:val="18"/>
        </w:rPr>
        <w:t>tivas</w:t>
      </w:r>
      <w:proofErr w:type="spellEnd"/>
      <w:r>
        <w:rPr>
          <w:sz w:val="18"/>
        </w:rPr>
        <w:t xml:space="preserve"> necesarias”. Se puede decir más alto, pero no m</w:t>
      </w:r>
      <w:r>
        <w:rPr>
          <w:sz w:val="18"/>
        </w:rPr>
        <w:t>ás claro. La Junta expresa con este inciso su malestar por la pasividad normativa y la incomodidad con la que afronta los</w:t>
      </w:r>
      <w:r>
        <w:rPr>
          <w:spacing w:val="-13"/>
          <w:sz w:val="18"/>
        </w:rPr>
        <w:t xml:space="preserve"> </w:t>
      </w:r>
      <w:r>
        <w:rPr>
          <w:sz w:val="18"/>
        </w:rPr>
        <w:t>comicios.</w:t>
      </w:r>
    </w:p>
    <w:p w:rsidR="00B05E77" w:rsidRDefault="00B05E77">
      <w:pPr>
        <w:spacing w:line="223" w:lineRule="auto"/>
        <w:jc w:val="both"/>
        <w:rPr>
          <w:sz w:val="18"/>
        </w:rPr>
        <w:sectPr w:rsidR="00B05E77">
          <w:pgSz w:w="9640" w:h="13610"/>
          <w:pgMar w:top="1260" w:right="1000" w:bottom="1840" w:left="1020" w:header="1015" w:footer="1643" w:gutter="0"/>
          <w:cols w:space="720"/>
        </w:sectPr>
      </w:pPr>
    </w:p>
    <w:p w:rsidR="00B05E77" w:rsidRDefault="00B05E77">
      <w:pPr>
        <w:pStyle w:val="Textoindependiente"/>
        <w:rPr>
          <w:sz w:val="20"/>
        </w:rPr>
      </w:pPr>
    </w:p>
    <w:p w:rsidR="00B05E77" w:rsidRDefault="00B05E77">
      <w:pPr>
        <w:pStyle w:val="Textoindependiente"/>
        <w:rPr>
          <w:sz w:val="20"/>
        </w:rPr>
      </w:pPr>
    </w:p>
    <w:p w:rsidR="00B05E77" w:rsidRDefault="00927BC7">
      <w:pPr>
        <w:pStyle w:val="Textoindependiente"/>
        <w:spacing w:before="214" w:line="235" w:lineRule="auto"/>
        <w:ind w:left="680" w:right="133"/>
        <w:jc w:val="both"/>
      </w:pPr>
      <w:r>
        <w:rPr>
          <w:spacing w:val="-3"/>
        </w:rPr>
        <w:t>Postal</w:t>
      </w:r>
      <w:r>
        <w:rPr>
          <w:spacing w:val="-13"/>
        </w:rPr>
        <w:t xml:space="preserve"> </w:t>
      </w:r>
      <w:r>
        <w:t>Universal”,</w:t>
      </w:r>
      <w:r>
        <w:rPr>
          <w:spacing w:val="-12"/>
        </w:rPr>
        <w:t xml:space="preserve"> </w:t>
      </w:r>
      <w:r>
        <w:t>que</w:t>
      </w:r>
      <w:r>
        <w:rPr>
          <w:spacing w:val="-13"/>
        </w:rPr>
        <w:t xml:space="preserve"> </w:t>
      </w:r>
      <w:r>
        <w:t>se</w:t>
      </w:r>
      <w:r>
        <w:rPr>
          <w:spacing w:val="-12"/>
        </w:rPr>
        <w:t xml:space="preserve"> </w:t>
      </w:r>
      <w:r>
        <w:t>refiere</w:t>
      </w:r>
      <w:r>
        <w:rPr>
          <w:spacing w:val="-13"/>
        </w:rPr>
        <w:t xml:space="preserve"> </w:t>
      </w:r>
      <w:r>
        <w:t>a</w:t>
      </w:r>
      <w:r>
        <w:rPr>
          <w:spacing w:val="-12"/>
        </w:rPr>
        <w:t xml:space="preserve"> </w:t>
      </w:r>
      <w:r>
        <w:t>la</w:t>
      </w:r>
      <w:r>
        <w:rPr>
          <w:spacing w:val="-13"/>
        </w:rPr>
        <w:t xml:space="preserve"> </w:t>
      </w:r>
      <w:r>
        <w:t>“presunción</w:t>
      </w:r>
      <w:r>
        <w:rPr>
          <w:spacing w:val="-12"/>
        </w:rPr>
        <w:t xml:space="preserve"> </w:t>
      </w:r>
      <w:r>
        <w:t>de</w:t>
      </w:r>
      <w:r>
        <w:rPr>
          <w:spacing w:val="-12"/>
        </w:rPr>
        <w:t xml:space="preserve"> </w:t>
      </w:r>
      <w:r>
        <w:t>veracidad</w:t>
      </w:r>
      <w:r>
        <w:rPr>
          <w:spacing w:val="-13"/>
        </w:rPr>
        <w:t xml:space="preserve"> </w:t>
      </w:r>
      <w:r>
        <w:t>y</w:t>
      </w:r>
      <w:r>
        <w:rPr>
          <w:spacing w:val="-12"/>
        </w:rPr>
        <w:t xml:space="preserve"> </w:t>
      </w:r>
      <w:proofErr w:type="spellStart"/>
      <w:r>
        <w:t>fehaciencia</w:t>
      </w:r>
      <w:proofErr w:type="spellEnd"/>
      <w:r>
        <w:t>”</w:t>
      </w:r>
      <w:r>
        <w:rPr>
          <w:spacing w:val="-13"/>
        </w:rPr>
        <w:t xml:space="preserve"> </w:t>
      </w:r>
      <w:r>
        <w:t>del operador</w:t>
      </w:r>
      <w:r>
        <w:rPr>
          <w:spacing w:val="-15"/>
        </w:rPr>
        <w:t xml:space="preserve"> </w:t>
      </w:r>
      <w:r>
        <w:t>postal</w:t>
      </w:r>
      <w:r>
        <w:rPr>
          <w:spacing w:val="-14"/>
        </w:rPr>
        <w:t xml:space="preserve"> </w:t>
      </w:r>
      <w:r>
        <w:t>“en</w:t>
      </w:r>
      <w:r>
        <w:rPr>
          <w:spacing w:val="-14"/>
        </w:rPr>
        <w:t xml:space="preserve"> </w:t>
      </w:r>
      <w:r>
        <w:t>la</w:t>
      </w:r>
      <w:r>
        <w:rPr>
          <w:spacing w:val="-14"/>
        </w:rPr>
        <w:t xml:space="preserve"> </w:t>
      </w:r>
      <w:r>
        <w:t>distribución,</w:t>
      </w:r>
      <w:r>
        <w:rPr>
          <w:spacing w:val="-14"/>
        </w:rPr>
        <w:t xml:space="preserve"> </w:t>
      </w:r>
      <w:r>
        <w:t>entrega</w:t>
      </w:r>
      <w:r>
        <w:rPr>
          <w:spacing w:val="-14"/>
        </w:rPr>
        <w:t xml:space="preserve"> </w:t>
      </w:r>
      <w:r>
        <w:t>y</w:t>
      </w:r>
      <w:r>
        <w:rPr>
          <w:spacing w:val="-14"/>
        </w:rPr>
        <w:t xml:space="preserve"> </w:t>
      </w:r>
      <w:r>
        <w:t>recepción</w:t>
      </w:r>
      <w:r>
        <w:rPr>
          <w:spacing w:val="-14"/>
        </w:rPr>
        <w:t xml:space="preserve"> </w:t>
      </w:r>
      <w:r>
        <w:t>(…)</w:t>
      </w:r>
      <w:r>
        <w:rPr>
          <w:spacing w:val="-14"/>
        </w:rPr>
        <w:t xml:space="preserve"> </w:t>
      </w:r>
      <w:r>
        <w:t>de</w:t>
      </w:r>
      <w:r>
        <w:rPr>
          <w:spacing w:val="-14"/>
        </w:rPr>
        <w:t xml:space="preserve"> </w:t>
      </w:r>
      <w:r>
        <w:t>notificaciones</w:t>
      </w:r>
      <w:r>
        <w:rPr>
          <w:spacing w:val="-14"/>
        </w:rPr>
        <w:t xml:space="preserve"> </w:t>
      </w:r>
      <w:r>
        <w:t>de órganos administrativos”. Se sustituye, por lo tanto, una prueba directa como sería</w:t>
      </w:r>
      <w:r>
        <w:rPr>
          <w:spacing w:val="-5"/>
        </w:rPr>
        <w:t xml:space="preserve"> </w:t>
      </w:r>
      <w:r>
        <w:t>la</w:t>
      </w:r>
      <w:r>
        <w:rPr>
          <w:spacing w:val="-5"/>
        </w:rPr>
        <w:t xml:space="preserve"> </w:t>
      </w:r>
      <w:r>
        <w:t>firma</w:t>
      </w:r>
      <w:r>
        <w:rPr>
          <w:spacing w:val="-5"/>
        </w:rPr>
        <w:t xml:space="preserve"> </w:t>
      </w:r>
      <w:r>
        <w:t>del</w:t>
      </w:r>
      <w:r>
        <w:rPr>
          <w:spacing w:val="-4"/>
        </w:rPr>
        <w:t xml:space="preserve"> </w:t>
      </w:r>
      <w:r>
        <w:t>elector,</w:t>
      </w:r>
      <w:r>
        <w:rPr>
          <w:spacing w:val="-5"/>
        </w:rPr>
        <w:t xml:space="preserve"> </w:t>
      </w:r>
      <w:r>
        <w:t>por</w:t>
      </w:r>
      <w:r>
        <w:rPr>
          <w:spacing w:val="-5"/>
        </w:rPr>
        <w:t xml:space="preserve"> </w:t>
      </w:r>
      <w:r>
        <w:t>la</w:t>
      </w:r>
      <w:r>
        <w:rPr>
          <w:spacing w:val="-4"/>
        </w:rPr>
        <w:t xml:space="preserve"> </w:t>
      </w:r>
      <w:r>
        <w:t>presunción</w:t>
      </w:r>
      <w:r>
        <w:rPr>
          <w:spacing w:val="-4"/>
        </w:rPr>
        <w:t xml:space="preserve"> </w:t>
      </w:r>
      <w:r>
        <w:rPr>
          <w:i/>
        </w:rPr>
        <w:t>iuris</w:t>
      </w:r>
      <w:r>
        <w:rPr>
          <w:i/>
          <w:spacing w:val="-5"/>
        </w:rPr>
        <w:t xml:space="preserve"> </w:t>
      </w:r>
      <w:r>
        <w:rPr>
          <w:i/>
        </w:rPr>
        <w:t>tantum</w:t>
      </w:r>
      <w:r>
        <w:rPr>
          <w:i/>
          <w:spacing w:val="-4"/>
        </w:rPr>
        <w:t xml:space="preserve"> </w:t>
      </w:r>
      <w:r>
        <w:t>de</w:t>
      </w:r>
      <w:r>
        <w:rPr>
          <w:spacing w:val="-5"/>
        </w:rPr>
        <w:t xml:space="preserve"> </w:t>
      </w:r>
      <w:r>
        <w:t>que</w:t>
      </w:r>
      <w:r>
        <w:rPr>
          <w:spacing w:val="-5"/>
        </w:rPr>
        <w:t xml:space="preserve"> </w:t>
      </w:r>
      <w:r>
        <w:t>efectivamente</w:t>
      </w:r>
      <w:r>
        <w:rPr>
          <w:spacing w:val="-5"/>
        </w:rPr>
        <w:t xml:space="preserve"> </w:t>
      </w:r>
      <w:r>
        <w:t>le ha sido entregada la</w:t>
      </w:r>
      <w:r>
        <w:rPr>
          <w:spacing w:val="-3"/>
        </w:rPr>
        <w:t xml:space="preserve"> </w:t>
      </w:r>
      <w:r>
        <w:t>document</w:t>
      </w:r>
      <w:r>
        <w:t>ación</w:t>
      </w:r>
      <w:r>
        <w:rPr>
          <w:position w:val="7"/>
          <w:sz w:val="13"/>
        </w:rPr>
        <w:t>23</w:t>
      </w:r>
      <w:r>
        <w:t>.</w:t>
      </w:r>
    </w:p>
    <w:p w:rsidR="00B05E77" w:rsidRDefault="00B05E77">
      <w:pPr>
        <w:pStyle w:val="Textoindependiente"/>
        <w:spacing w:before="5"/>
        <w:rPr>
          <w:sz w:val="21"/>
        </w:rPr>
      </w:pPr>
    </w:p>
    <w:p w:rsidR="00B05E77" w:rsidRDefault="00927BC7">
      <w:pPr>
        <w:pStyle w:val="Textoindependiente"/>
        <w:spacing w:line="235" w:lineRule="auto"/>
        <w:ind w:left="680" w:right="130" w:firstLine="940"/>
        <w:jc w:val="both"/>
      </w:pPr>
      <w:r>
        <w:rPr>
          <w:spacing w:val="-5"/>
        </w:rPr>
        <w:t xml:space="preserve">Por </w:t>
      </w:r>
      <w:r>
        <w:t>último, el Acuerdo 56/2020 sugiere que la emisión de sufragio pudiera llevarse a cabo en el mismo momento en el que el cartero se apersona en el domicilio del interesado. En este sentido, el artículo 73.3 LOREG no impone la obligación de acudir a una ofici</w:t>
      </w:r>
      <w:r>
        <w:t>na postal, solamente exige que el trámite se haga por correo certificado. Obsérvese, asimismo, cómo la LOREG tampoco</w:t>
      </w:r>
      <w:r>
        <w:rPr>
          <w:spacing w:val="-18"/>
        </w:rPr>
        <w:t xml:space="preserve"> </w:t>
      </w:r>
      <w:r>
        <w:t>exige</w:t>
      </w:r>
      <w:r>
        <w:rPr>
          <w:spacing w:val="-17"/>
        </w:rPr>
        <w:t xml:space="preserve"> </w:t>
      </w:r>
      <w:r>
        <w:t>que</w:t>
      </w:r>
      <w:r>
        <w:rPr>
          <w:spacing w:val="-17"/>
        </w:rPr>
        <w:t xml:space="preserve"> </w:t>
      </w:r>
      <w:r>
        <w:t>este</w:t>
      </w:r>
      <w:r>
        <w:rPr>
          <w:spacing w:val="-17"/>
        </w:rPr>
        <w:t xml:space="preserve"> </w:t>
      </w:r>
      <w:r>
        <w:t>último</w:t>
      </w:r>
      <w:r>
        <w:rPr>
          <w:spacing w:val="-17"/>
        </w:rPr>
        <w:t xml:space="preserve"> </w:t>
      </w:r>
      <w:r>
        <w:t>paso</w:t>
      </w:r>
      <w:r>
        <w:rPr>
          <w:spacing w:val="-17"/>
        </w:rPr>
        <w:t xml:space="preserve"> </w:t>
      </w:r>
      <w:r>
        <w:t>sea</w:t>
      </w:r>
      <w:r>
        <w:rPr>
          <w:spacing w:val="-17"/>
        </w:rPr>
        <w:t xml:space="preserve"> </w:t>
      </w:r>
      <w:r>
        <w:t>realizado</w:t>
      </w:r>
      <w:r>
        <w:rPr>
          <w:spacing w:val="-17"/>
        </w:rPr>
        <w:t xml:space="preserve"> </w:t>
      </w:r>
      <w:r>
        <w:t>por</w:t>
      </w:r>
      <w:r>
        <w:rPr>
          <w:spacing w:val="-17"/>
        </w:rPr>
        <w:t xml:space="preserve"> </w:t>
      </w:r>
      <w:r>
        <w:t>el</w:t>
      </w:r>
      <w:r>
        <w:rPr>
          <w:spacing w:val="-17"/>
        </w:rPr>
        <w:t xml:space="preserve"> </w:t>
      </w:r>
      <w:r>
        <w:t>propio</w:t>
      </w:r>
      <w:r>
        <w:rPr>
          <w:spacing w:val="-17"/>
        </w:rPr>
        <w:t xml:space="preserve"> </w:t>
      </w:r>
      <w:r>
        <w:t>elector.</w:t>
      </w:r>
      <w:r>
        <w:rPr>
          <w:spacing w:val="-17"/>
        </w:rPr>
        <w:t xml:space="preserve"> </w:t>
      </w:r>
      <w:r>
        <w:t>Sea</w:t>
      </w:r>
      <w:r>
        <w:rPr>
          <w:spacing w:val="-17"/>
        </w:rPr>
        <w:t xml:space="preserve"> </w:t>
      </w:r>
      <w:r>
        <w:t>como fuere,</w:t>
      </w:r>
      <w:r>
        <w:rPr>
          <w:spacing w:val="-9"/>
        </w:rPr>
        <w:t xml:space="preserve"> </w:t>
      </w:r>
      <w:r>
        <w:t>no</w:t>
      </w:r>
      <w:r>
        <w:rPr>
          <w:spacing w:val="-9"/>
        </w:rPr>
        <w:t xml:space="preserve"> </w:t>
      </w:r>
      <w:r>
        <w:t>se</w:t>
      </w:r>
      <w:r>
        <w:rPr>
          <w:spacing w:val="-8"/>
        </w:rPr>
        <w:t xml:space="preserve"> </w:t>
      </w:r>
      <w:r>
        <w:t>había</w:t>
      </w:r>
      <w:r>
        <w:rPr>
          <w:spacing w:val="-9"/>
        </w:rPr>
        <w:t xml:space="preserve"> </w:t>
      </w:r>
      <w:r>
        <w:t>planteado</w:t>
      </w:r>
      <w:r>
        <w:rPr>
          <w:spacing w:val="-8"/>
        </w:rPr>
        <w:t xml:space="preserve"> </w:t>
      </w:r>
      <w:r>
        <w:t>hasta</w:t>
      </w:r>
      <w:r>
        <w:rPr>
          <w:spacing w:val="-10"/>
        </w:rPr>
        <w:t xml:space="preserve"> </w:t>
      </w:r>
      <w:r>
        <w:t>la</w:t>
      </w:r>
      <w:r>
        <w:rPr>
          <w:spacing w:val="-8"/>
        </w:rPr>
        <w:t xml:space="preserve"> </w:t>
      </w:r>
      <w:r>
        <w:t>fecha</w:t>
      </w:r>
      <w:r>
        <w:rPr>
          <w:spacing w:val="-9"/>
        </w:rPr>
        <w:t xml:space="preserve"> </w:t>
      </w:r>
      <w:r>
        <w:t>la</w:t>
      </w:r>
      <w:r>
        <w:rPr>
          <w:spacing w:val="-8"/>
        </w:rPr>
        <w:t xml:space="preserve"> </w:t>
      </w:r>
      <w:r>
        <w:t>posibilidad</w:t>
      </w:r>
      <w:r>
        <w:rPr>
          <w:spacing w:val="-9"/>
        </w:rPr>
        <w:t xml:space="preserve"> </w:t>
      </w:r>
      <w:r>
        <w:t>de</w:t>
      </w:r>
      <w:r>
        <w:rPr>
          <w:spacing w:val="-8"/>
        </w:rPr>
        <w:t xml:space="preserve"> </w:t>
      </w:r>
      <w:r>
        <w:t>que</w:t>
      </w:r>
      <w:r>
        <w:rPr>
          <w:spacing w:val="-9"/>
        </w:rPr>
        <w:t xml:space="preserve"> </w:t>
      </w:r>
      <w:r>
        <w:t>la</w:t>
      </w:r>
      <w:r>
        <w:rPr>
          <w:spacing w:val="-8"/>
        </w:rPr>
        <w:t xml:space="preserve"> </w:t>
      </w:r>
      <w:r>
        <w:t>remisión</w:t>
      </w:r>
      <w:r>
        <w:rPr>
          <w:spacing w:val="-10"/>
        </w:rPr>
        <w:t xml:space="preserve"> </w:t>
      </w:r>
      <w:r>
        <w:t>por correo certificado pudiera hacerse inmediatamente después de la recepción de la</w:t>
      </w:r>
      <w:r>
        <w:rPr>
          <w:spacing w:val="-13"/>
        </w:rPr>
        <w:t xml:space="preserve"> </w:t>
      </w:r>
      <w:r>
        <w:t>documentación</w:t>
      </w:r>
      <w:r>
        <w:rPr>
          <w:spacing w:val="-13"/>
        </w:rPr>
        <w:t xml:space="preserve"> </w:t>
      </w:r>
      <w:r>
        <w:t>electoral,</w:t>
      </w:r>
      <w:r>
        <w:rPr>
          <w:spacing w:val="-12"/>
        </w:rPr>
        <w:t xml:space="preserve"> </w:t>
      </w:r>
      <w:r>
        <w:t>pero</w:t>
      </w:r>
      <w:r>
        <w:rPr>
          <w:spacing w:val="-13"/>
        </w:rPr>
        <w:t xml:space="preserve"> </w:t>
      </w:r>
      <w:r>
        <w:t>se</w:t>
      </w:r>
      <w:r>
        <w:rPr>
          <w:spacing w:val="-12"/>
        </w:rPr>
        <w:t xml:space="preserve"> </w:t>
      </w:r>
      <w:r>
        <w:t>trata</w:t>
      </w:r>
      <w:r>
        <w:rPr>
          <w:spacing w:val="-13"/>
        </w:rPr>
        <w:t xml:space="preserve"> </w:t>
      </w:r>
      <w:r>
        <w:t>de</w:t>
      </w:r>
      <w:r>
        <w:rPr>
          <w:spacing w:val="-12"/>
        </w:rPr>
        <w:t xml:space="preserve"> </w:t>
      </w:r>
      <w:r>
        <w:t>una</w:t>
      </w:r>
      <w:r>
        <w:rPr>
          <w:spacing w:val="-13"/>
        </w:rPr>
        <w:t xml:space="preserve"> </w:t>
      </w:r>
      <w:r>
        <w:t>medida</w:t>
      </w:r>
      <w:r>
        <w:rPr>
          <w:spacing w:val="-12"/>
        </w:rPr>
        <w:t xml:space="preserve"> </w:t>
      </w:r>
      <w:r>
        <w:t>encomiable</w:t>
      </w:r>
      <w:r>
        <w:rPr>
          <w:spacing w:val="-13"/>
        </w:rPr>
        <w:t xml:space="preserve"> </w:t>
      </w:r>
      <w:r>
        <w:t>que</w:t>
      </w:r>
      <w:r>
        <w:rPr>
          <w:spacing w:val="-12"/>
        </w:rPr>
        <w:t xml:space="preserve"> </w:t>
      </w:r>
      <w:r>
        <w:t>podría mantenerse</w:t>
      </w:r>
      <w:r>
        <w:rPr>
          <w:spacing w:val="-18"/>
        </w:rPr>
        <w:t xml:space="preserve"> </w:t>
      </w:r>
      <w:r>
        <w:t>a</w:t>
      </w:r>
      <w:r>
        <w:rPr>
          <w:spacing w:val="-17"/>
        </w:rPr>
        <w:t xml:space="preserve"> </w:t>
      </w:r>
      <w:r>
        <w:t>futuro,</w:t>
      </w:r>
      <w:r>
        <w:rPr>
          <w:spacing w:val="-18"/>
        </w:rPr>
        <w:t xml:space="preserve"> </w:t>
      </w:r>
      <w:r>
        <w:t>flexibilizando</w:t>
      </w:r>
      <w:r>
        <w:rPr>
          <w:spacing w:val="-17"/>
        </w:rPr>
        <w:t xml:space="preserve"> </w:t>
      </w:r>
      <w:r>
        <w:t>y</w:t>
      </w:r>
      <w:r>
        <w:rPr>
          <w:spacing w:val="-18"/>
        </w:rPr>
        <w:t xml:space="preserve"> </w:t>
      </w:r>
      <w:r>
        <w:t>facilitando</w:t>
      </w:r>
      <w:r>
        <w:rPr>
          <w:spacing w:val="-17"/>
        </w:rPr>
        <w:t xml:space="preserve"> </w:t>
      </w:r>
      <w:r>
        <w:t>unos</w:t>
      </w:r>
      <w:r>
        <w:rPr>
          <w:spacing w:val="-18"/>
        </w:rPr>
        <w:t xml:space="preserve"> </w:t>
      </w:r>
      <w:r>
        <w:t>trámites</w:t>
      </w:r>
      <w:r>
        <w:rPr>
          <w:spacing w:val="-18"/>
        </w:rPr>
        <w:t xml:space="preserve"> </w:t>
      </w:r>
      <w:r>
        <w:t>que</w:t>
      </w:r>
      <w:r>
        <w:rPr>
          <w:spacing w:val="-18"/>
        </w:rPr>
        <w:t xml:space="preserve"> </w:t>
      </w:r>
      <w:r>
        <w:t>ahora</w:t>
      </w:r>
      <w:r>
        <w:rPr>
          <w:spacing w:val="-18"/>
        </w:rPr>
        <w:t xml:space="preserve"> </w:t>
      </w:r>
      <w:r>
        <w:t>mismo exigen tres etapas</w:t>
      </w:r>
      <w:r>
        <w:rPr>
          <w:spacing w:val="-5"/>
        </w:rPr>
        <w:t xml:space="preserve"> </w:t>
      </w:r>
      <w:r>
        <w:t>diferentes</w:t>
      </w:r>
      <w:r>
        <w:rPr>
          <w:position w:val="7"/>
          <w:sz w:val="13"/>
        </w:rPr>
        <w:t>24</w:t>
      </w:r>
      <w:r>
        <w:t>.</w:t>
      </w:r>
    </w:p>
    <w:p w:rsidR="00B05E77" w:rsidRDefault="00B05E77">
      <w:pPr>
        <w:pStyle w:val="Textoindependiente"/>
        <w:spacing w:before="10"/>
      </w:pPr>
    </w:p>
    <w:p w:rsidR="00B05E77" w:rsidRDefault="00927BC7">
      <w:pPr>
        <w:pStyle w:val="Textoindependiente"/>
        <w:spacing w:line="235" w:lineRule="auto"/>
        <w:ind w:left="680" w:right="129" w:firstLine="940"/>
        <w:jc w:val="both"/>
      </w:pPr>
      <w:r>
        <w:t>De cualquier modo, las elecciones no se han librado de ciertos sobresaltos</w:t>
      </w:r>
      <w:r>
        <w:rPr>
          <w:spacing w:val="-4"/>
        </w:rPr>
        <w:t xml:space="preserve"> </w:t>
      </w:r>
      <w:r>
        <w:t>y</w:t>
      </w:r>
      <w:r>
        <w:rPr>
          <w:spacing w:val="-4"/>
        </w:rPr>
        <w:t xml:space="preserve"> </w:t>
      </w:r>
      <w:r>
        <w:t>uno</w:t>
      </w:r>
      <w:r>
        <w:rPr>
          <w:spacing w:val="-4"/>
        </w:rPr>
        <w:t xml:space="preserve"> </w:t>
      </w:r>
      <w:r>
        <w:t>de</w:t>
      </w:r>
      <w:r>
        <w:rPr>
          <w:spacing w:val="-3"/>
        </w:rPr>
        <w:t xml:space="preserve"> </w:t>
      </w:r>
      <w:r>
        <w:t>los</w:t>
      </w:r>
      <w:r>
        <w:rPr>
          <w:spacing w:val="-3"/>
        </w:rPr>
        <w:t xml:space="preserve"> </w:t>
      </w:r>
      <w:r>
        <w:t>más</w:t>
      </w:r>
      <w:r>
        <w:rPr>
          <w:spacing w:val="-3"/>
        </w:rPr>
        <w:t xml:space="preserve"> </w:t>
      </w:r>
      <w:r>
        <w:t>importantes</w:t>
      </w:r>
      <w:r>
        <w:rPr>
          <w:spacing w:val="-4"/>
        </w:rPr>
        <w:t xml:space="preserve"> </w:t>
      </w:r>
      <w:r>
        <w:t>consistió</w:t>
      </w:r>
      <w:r>
        <w:rPr>
          <w:spacing w:val="-3"/>
        </w:rPr>
        <w:t xml:space="preserve"> </w:t>
      </w:r>
      <w:r>
        <w:t>en</w:t>
      </w:r>
      <w:r>
        <w:rPr>
          <w:spacing w:val="-4"/>
        </w:rPr>
        <w:t xml:space="preserve"> </w:t>
      </w:r>
      <w:r>
        <w:t>la</w:t>
      </w:r>
      <w:r>
        <w:rPr>
          <w:spacing w:val="-3"/>
        </w:rPr>
        <w:t xml:space="preserve"> </w:t>
      </w:r>
      <w:r>
        <w:t>aparición</w:t>
      </w:r>
      <w:r>
        <w:rPr>
          <w:spacing w:val="-4"/>
        </w:rPr>
        <w:t xml:space="preserve"> </w:t>
      </w:r>
      <w:r>
        <w:t>de</w:t>
      </w:r>
      <w:r>
        <w:rPr>
          <w:spacing w:val="-3"/>
        </w:rPr>
        <w:t xml:space="preserve"> </w:t>
      </w:r>
      <w:r>
        <w:t>dos</w:t>
      </w:r>
      <w:r>
        <w:rPr>
          <w:spacing w:val="-4"/>
        </w:rPr>
        <w:t xml:space="preserve"> </w:t>
      </w:r>
      <w:r>
        <w:t>focos de contagio importantes a escasos días de la jornada electoral. Los Gobie</w:t>
      </w:r>
      <w:r>
        <w:t xml:space="preserve">rnos vasco y gallego impidieron el </w:t>
      </w:r>
      <w:r>
        <w:rPr>
          <w:spacing w:val="-3"/>
        </w:rPr>
        <w:t>voto</w:t>
      </w:r>
      <w:r w:rsidR="008E12E0">
        <w:rPr>
          <w:spacing w:val="-3"/>
        </w:rPr>
        <w:t xml:space="preserve"> </w:t>
      </w:r>
      <w:r>
        <w:t>de centenares de electores en cada uno     de los territorios, respectivamente. Se trataba de ciudadanos cuyas pruebas médicas habían arrojado un resultado positivo y se hallaban, por lo tanto, en aislamiento. Es el</w:t>
      </w:r>
      <w:r>
        <w:t xml:space="preserve"> caso, por ejemplo, recogido por la Junta Electoral de</w:t>
      </w:r>
      <w:r>
        <w:rPr>
          <w:spacing w:val="-31"/>
        </w:rPr>
        <w:t xml:space="preserve"> </w:t>
      </w:r>
      <w:r>
        <w:t>Vizcaya</w:t>
      </w:r>
    </w:p>
    <w:p w:rsidR="00B05E77" w:rsidRDefault="00927BC7">
      <w:pPr>
        <w:pStyle w:val="Textoindependiente"/>
        <w:spacing w:before="5"/>
        <w:rPr>
          <w:sz w:val="14"/>
        </w:rPr>
      </w:pPr>
      <w:r>
        <w:pict>
          <v:line id="_x0000_s1032" alt="" style="position:absolute;z-index:-251643904;mso-wrap-edited:f;mso-width-percent:0;mso-height-percent:0;mso-wrap-distance-left:0;mso-wrap-distance-right:0;mso-position-horizontal-relative:page;mso-width-percent:0;mso-height-percent:0" from="85.05pt,10.85pt" to="157.05pt,10.85pt" strokeweight=".5pt">
            <w10:wrap type="topAndBottom" anchorx="page"/>
          </v:line>
        </w:pict>
      </w:r>
    </w:p>
    <w:p w:rsidR="00B05E77" w:rsidRDefault="00927BC7">
      <w:pPr>
        <w:pStyle w:val="Prrafodelista"/>
        <w:numPr>
          <w:ilvl w:val="0"/>
          <w:numId w:val="2"/>
        </w:numPr>
        <w:tabs>
          <w:tab w:val="left" w:pos="900"/>
        </w:tabs>
        <w:spacing w:line="223" w:lineRule="auto"/>
        <w:ind w:left="680" w:right="131" w:firstLine="0"/>
        <w:jc w:val="both"/>
        <w:rPr>
          <w:sz w:val="18"/>
        </w:rPr>
      </w:pPr>
      <w:r>
        <w:rPr>
          <w:sz w:val="18"/>
        </w:rPr>
        <w:t>Cabe</w:t>
      </w:r>
      <w:r>
        <w:rPr>
          <w:spacing w:val="-11"/>
          <w:sz w:val="18"/>
        </w:rPr>
        <w:t xml:space="preserve"> </w:t>
      </w:r>
      <w:r>
        <w:rPr>
          <w:sz w:val="18"/>
        </w:rPr>
        <w:t>señalar</w:t>
      </w:r>
      <w:r>
        <w:rPr>
          <w:spacing w:val="-10"/>
          <w:sz w:val="18"/>
        </w:rPr>
        <w:t xml:space="preserve"> </w:t>
      </w:r>
      <w:r>
        <w:rPr>
          <w:sz w:val="18"/>
        </w:rPr>
        <w:t>a</w:t>
      </w:r>
      <w:r>
        <w:rPr>
          <w:spacing w:val="-10"/>
          <w:sz w:val="18"/>
        </w:rPr>
        <w:t xml:space="preserve"> </w:t>
      </w:r>
      <w:r>
        <w:rPr>
          <w:sz w:val="18"/>
        </w:rPr>
        <w:t>estos</w:t>
      </w:r>
      <w:r>
        <w:rPr>
          <w:spacing w:val="-10"/>
          <w:sz w:val="18"/>
        </w:rPr>
        <w:t xml:space="preserve"> </w:t>
      </w:r>
      <w:r>
        <w:rPr>
          <w:sz w:val="18"/>
        </w:rPr>
        <w:t>efectos</w:t>
      </w:r>
      <w:r>
        <w:rPr>
          <w:spacing w:val="-10"/>
          <w:sz w:val="18"/>
        </w:rPr>
        <w:t xml:space="preserve"> </w:t>
      </w:r>
      <w:r>
        <w:rPr>
          <w:sz w:val="18"/>
        </w:rPr>
        <w:t>que</w:t>
      </w:r>
      <w:r>
        <w:rPr>
          <w:spacing w:val="-10"/>
          <w:sz w:val="18"/>
        </w:rPr>
        <w:t xml:space="preserve"> </w:t>
      </w:r>
      <w:r>
        <w:rPr>
          <w:sz w:val="18"/>
        </w:rPr>
        <w:t>el</w:t>
      </w:r>
      <w:r>
        <w:rPr>
          <w:spacing w:val="-10"/>
          <w:sz w:val="18"/>
        </w:rPr>
        <w:t xml:space="preserve"> </w:t>
      </w:r>
      <w:r>
        <w:rPr>
          <w:sz w:val="18"/>
        </w:rPr>
        <w:t>Defensor</w:t>
      </w:r>
      <w:r>
        <w:rPr>
          <w:spacing w:val="-10"/>
          <w:sz w:val="18"/>
        </w:rPr>
        <w:t xml:space="preserve"> </w:t>
      </w:r>
      <w:r>
        <w:rPr>
          <w:sz w:val="18"/>
        </w:rPr>
        <w:t>del</w:t>
      </w:r>
      <w:r>
        <w:rPr>
          <w:spacing w:val="-10"/>
          <w:sz w:val="18"/>
        </w:rPr>
        <w:t xml:space="preserve"> </w:t>
      </w:r>
      <w:r>
        <w:rPr>
          <w:sz w:val="18"/>
        </w:rPr>
        <w:t>Pueblo</w:t>
      </w:r>
      <w:r>
        <w:rPr>
          <w:spacing w:val="-11"/>
          <w:sz w:val="18"/>
        </w:rPr>
        <w:t xml:space="preserve"> </w:t>
      </w:r>
      <w:r>
        <w:rPr>
          <w:sz w:val="18"/>
        </w:rPr>
        <w:t>se</w:t>
      </w:r>
      <w:r>
        <w:rPr>
          <w:spacing w:val="-10"/>
          <w:sz w:val="18"/>
        </w:rPr>
        <w:t xml:space="preserve"> </w:t>
      </w:r>
      <w:r>
        <w:rPr>
          <w:sz w:val="18"/>
        </w:rPr>
        <w:t>interesó</w:t>
      </w:r>
      <w:r>
        <w:rPr>
          <w:spacing w:val="-10"/>
          <w:sz w:val="18"/>
        </w:rPr>
        <w:t xml:space="preserve"> </w:t>
      </w:r>
      <w:r>
        <w:rPr>
          <w:sz w:val="18"/>
        </w:rPr>
        <w:t>ante</w:t>
      </w:r>
      <w:r>
        <w:rPr>
          <w:spacing w:val="-10"/>
          <w:sz w:val="18"/>
        </w:rPr>
        <w:t xml:space="preserve"> </w:t>
      </w:r>
      <w:r>
        <w:rPr>
          <w:sz w:val="18"/>
        </w:rPr>
        <w:t>la</w:t>
      </w:r>
      <w:r>
        <w:rPr>
          <w:spacing w:val="-10"/>
          <w:sz w:val="18"/>
        </w:rPr>
        <w:t xml:space="preserve"> </w:t>
      </w:r>
      <w:r>
        <w:rPr>
          <w:sz w:val="18"/>
        </w:rPr>
        <w:t>Junta</w:t>
      </w:r>
      <w:r>
        <w:rPr>
          <w:spacing w:val="-10"/>
          <w:sz w:val="18"/>
        </w:rPr>
        <w:t xml:space="preserve"> </w:t>
      </w:r>
      <w:r>
        <w:rPr>
          <w:sz w:val="18"/>
        </w:rPr>
        <w:t>Electoral</w:t>
      </w:r>
      <w:r>
        <w:rPr>
          <w:spacing w:val="-10"/>
          <w:sz w:val="18"/>
        </w:rPr>
        <w:t xml:space="preserve"> </w:t>
      </w:r>
      <w:proofErr w:type="spellStart"/>
      <w:r>
        <w:rPr>
          <w:sz w:val="18"/>
        </w:rPr>
        <w:t>Cen</w:t>
      </w:r>
      <w:proofErr w:type="spellEnd"/>
      <w:r>
        <w:rPr>
          <w:sz w:val="18"/>
        </w:rPr>
        <w:t xml:space="preserve">- </w:t>
      </w:r>
      <w:proofErr w:type="spellStart"/>
      <w:r>
        <w:rPr>
          <w:sz w:val="18"/>
        </w:rPr>
        <w:t>tral</w:t>
      </w:r>
      <w:proofErr w:type="spellEnd"/>
      <w:r>
        <w:rPr>
          <w:sz w:val="18"/>
        </w:rPr>
        <w:t xml:space="preserve"> por esta contradicción </w:t>
      </w:r>
      <w:r>
        <w:rPr>
          <w:spacing w:val="-3"/>
          <w:sz w:val="18"/>
        </w:rPr>
        <w:t xml:space="preserve">y, </w:t>
      </w:r>
      <w:r>
        <w:rPr>
          <w:sz w:val="18"/>
        </w:rPr>
        <w:t>en Acuerdo 91/2020, esta esgrime diversos argumentos, entre los que</w:t>
      </w:r>
      <w:r>
        <w:rPr>
          <w:spacing w:val="-5"/>
          <w:sz w:val="18"/>
        </w:rPr>
        <w:t xml:space="preserve"> </w:t>
      </w:r>
      <w:r>
        <w:rPr>
          <w:sz w:val="18"/>
        </w:rPr>
        <w:t>destaca</w:t>
      </w:r>
      <w:r>
        <w:rPr>
          <w:spacing w:val="-5"/>
          <w:sz w:val="18"/>
        </w:rPr>
        <w:t xml:space="preserve"> </w:t>
      </w:r>
      <w:r>
        <w:rPr>
          <w:sz w:val="18"/>
        </w:rPr>
        <w:t>la</w:t>
      </w:r>
      <w:r>
        <w:rPr>
          <w:spacing w:val="-5"/>
          <w:sz w:val="18"/>
        </w:rPr>
        <w:t xml:space="preserve"> </w:t>
      </w:r>
      <w:r>
        <w:rPr>
          <w:sz w:val="18"/>
        </w:rPr>
        <w:t>analogía</w:t>
      </w:r>
      <w:r>
        <w:rPr>
          <w:spacing w:val="-5"/>
          <w:sz w:val="18"/>
        </w:rPr>
        <w:t xml:space="preserve"> </w:t>
      </w:r>
      <w:r>
        <w:rPr>
          <w:sz w:val="18"/>
        </w:rPr>
        <w:t>con</w:t>
      </w:r>
      <w:r>
        <w:rPr>
          <w:spacing w:val="-5"/>
          <w:sz w:val="18"/>
        </w:rPr>
        <w:t xml:space="preserve"> </w:t>
      </w:r>
      <w:r>
        <w:rPr>
          <w:sz w:val="18"/>
        </w:rPr>
        <w:t>casos</w:t>
      </w:r>
      <w:r>
        <w:rPr>
          <w:spacing w:val="-5"/>
          <w:sz w:val="18"/>
        </w:rPr>
        <w:t xml:space="preserve"> </w:t>
      </w:r>
      <w:r>
        <w:rPr>
          <w:sz w:val="18"/>
        </w:rPr>
        <w:t>en</w:t>
      </w:r>
      <w:r>
        <w:rPr>
          <w:spacing w:val="-5"/>
          <w:sz w:val="18"/>
        </w:rPr>
        <w:t xml:space="preserve"> </w:t>
      </w:r>
      <w:r>
        <w:rPr>
          <w:sz w:val="18"/>
        </w:rPr>
        <w:t>los</w:t>
      </w:r>
      <w:r>
        <w:rPr>
          <w:spacing w:val="-5"/>
          <w:sz w:val="18"/>
        </w:rPr>
        <w:t xml:space="preserve"> </w:t>
      </w:r>
      <w:r>
        <w:rPr>
          <w:sz w:val="18"/>
        </w:rPr>
        <w:t>que</w:t>
      </w:r>
      <w:r>
        <w:rPr>
          <w:spacing w:val="-5"/>
          <w:sz w:val="18"/>
        </w:rPr>
        <w:t xml:space="preserve"> </w:t>
      </w:r>
      <w:r>
        <w:rPr>
          <w:sz w:val="18"/>
        </w:rPr>
        <w:t>personas</w:t>
      </w:r>
      <w:r>
        <w:rPr>
          <w:spacing w:val="-5"/>
          <w:sz w:val="18"/>
        </w:rPr>
        <w:t xml:space="preserve"> </w:t>
      </w:r>
      <w:r>
        <w:rPr>
          <w:sz w:val="18"/>
        </w:rPr>
        <w:t>analfabetas,</w:t>
      </w:r>
      <w:r>
        <w:rPr>
          <w:spacing w:val="-5"/>
          <w:sz w:val="18"/>
        </w:rPr>
        <w:t xml:space="preserve"> </w:t>
      </w:r>
      <w:r>
        <w:rPr>
          <w:sz w:val="18"/>
        </w:rPr>
        <w:t>y</w:t>
      </w:r>
      <w:r>
        <w:rPr>
          <w:spacing w:val="-5"/>
          <w:sz w:val="18"/>
        </w:rPr>
        <w:t xml:space="preserve"> </w:t>
      </w:r>
      <w:r>
        <w:rPr>
          <w:sz w:val="18"/>
        </w:rPr>
        <w:t>por</w:t>
      </w:r>
      <w:r>
        <w:rPr>
          <w:spacing w:val="-5"/>
          <w:sz w:val="18"/>
        </w:rPr>
        <w:t xml:space="preserve"> </w:t>
      </w:r>
      <w:r>
        <w:rPr>
          <w:sz w:val="18"/>
        </w:rPr>
        <w:t>ende</w:t>
      </w:r>
      <w:r>
        <w:rPr>
          <w:spacing w:val="-5"/>
          <w:sz w:val="18"/>
        </w:rPr>
        <w:t xml:space="preserve"> </w:t>
      </w:r>
      <w:r>
        <w:rPr>
          <w:sz w:val="18"/>
        </w:rPr>
        <w:t>sin</w:t>
      </w:r>
      <w:r>
        <w:rPr>
          <w:spacing w:val="-5"/>
          <w:sz w:val="18"/>
        </w:rPr>
        <w:t xml:space="preserve"> </w:t>
      </w:r>
      <w:r>
        <w:rPr>
          <w:sz w:val="18"/>
        </w:rPr>
        <w:t>saber</w:t>
      </w:r>
      <w:r>
        <w:rPr>
          <w:spacing w:val="-5"/>
          <w:sz w:val="18"/>
        </w:rPr>
        <w:t xml:space="preserve"> </w:t>
      </w:r>
      <w:r>
        <w:rPr>
          <w:sz w:val="18"/>
        </w:rPr>
        <w:t>firmar,</w:t>
      </w:r>
      <w:r>
        <w:rPr>
          <w:spacing w:val="-5"/>
          <w:sz w:val="18"/>
        </w:rPr>
        <w:t xml:space="preserve"> </w:t>
      </w:r>
      <w:r>
        <w:rPr>
          <w:sz w:val="18"/>
        </w:rPr>
        <w:t xml:space="preserve">so- licitan el </w:t>
      </w:r>
      <w:r>
        <w:rPr>
          <w:spacing w:val="-3"/>
          <w:sz w:val="18"/>
        </w:rPr>
        <w:t xml:space="preserve">voto </w:t>
      </w:r>
      <w:r>
        <w:rPr>
          <w:sz w:val="18"/>
        </w:rPr>
        <w:t>por correo (véase precedente en Acuerdo 67/1993). La Junta también destaca q</w:t>
      </w:r>
      <w:r>
        <w:rPr>
          <w:sz w:val="18"/>
        </w:rPr>
        <w:t>ue “el carácter personalísimo de la entrega” se mantiene dado que, antes de la firma, la legislación requiere la comprobación de la identidad y así se hace también en el procedimiento excepcional admitido</w:t>
      </w:r>
      <w:r>
        <w:rPr>
          <w:spacing w:val="-4"/>
          <w:sz w:val="18"/>
        </w:rPr>
        <w:t xml:space="preserve"> </w:t>
      </w:r>
      <w:r>
        <w:rPr>
          <w:sz w:val="18"/>
        </w:rPr>
        <w:t>durante</w:t>
      </w:r>
      <w:r>
        <w:rPr>
          <w:spacing w:val="-3"/>
          <w:sz w:val="18"/>
        </w:rPr>
        <w:t xml:space="preserve"> </w:t>
      </w:r>
      <w:r>
        <w:rPr>
          <w:sz w:val="18"/>
        </w:rPr>
        <w:t>la</w:t>
      </w:r>
      <w:r>
        <w:rPr>
          <w:spacing w:val="-4"/>
          <w:sz w:val="18"/>
        </w:rPr>
        <w:t xml:space="preserve"> </w:t>
      </w:r>
      <w:r>
        <w:rPr>
          <w:sz w:val="18"/>
        </w:rPr>
        <w:t>pandemia.</w:t>
      </w:r>
      <w:r>
        <w:rPr>
          <w:spacing w:val="-3"/>
          <w:sz w:val="18"/>
        </w:rPr>
        <w:t xml:space="preserve"> </w:t>
      </w:r>
      <w:r>
        <w:rPr>
          <w:sz w:val="18"/>
        </w:rPr>
        <w:t>El</w:t>
      </w:r>
      <w:r>
        <w:rPr>
          <w:spacing w:val="-4"/>
          <w:sz w:val="18"/>
        </w:rPr>
        <w:t xml:space="preserve"> </w:t>
      </w:r>
      <w:r>
        <w:rPr>
          <w:sz w:val="18"/>
        </w:rPr>
        <w:t>Partido</w:t>
      </w:r>
      <w:r>
        <w:rPr>
          <w:spacing w:val="-3"/>
          <w:sz w:val="18"/>
        </w:rPr>
        <w:t xml:space="preserve"> </w:t>
      </w:r>
      <w:r>
        <w:rPr>
          <w:sz w:val="18"/>
        </w:rPr>
        <w:t>dos</w:t>
      </w:r>
      <w:r>
        <w:rPr>
          <w:spacing w:val="-3"/>
          <w:sz w:val="18"/>
        </w:rPr>
        <w:t xml:space="preserve"> </w:t>
      </w:r>
      <w:r>
        <w:rPr>
          <w:sz w:val="18"/>
        </w:rPr>
        <w:t>Socialistas</w:t>
      </w:r>
      <w:r>
        <w:rPr>
          <w:spacing w:val="-4"/>
          <w:sz w:val="18"/>
        </w:rPr>
        <w:t xml:space="preserve"> </w:t>
      </w:r>
      <w:r>
        <w:rPr>
          <w:sz w:val="18"/>
        </w:rPr>
        <w:t>de</w:t>
      </w:r>
      <w:r>
        <w:rPr>
          <w:spacing w:val="-3"/>
          <w:sz w:val="18"/>
        </w:rPr>
        <w:t xml:space="preserve"> </w:t>
      </w:r>
      <w:r>
        <w:rPr>
          <w:sz w:val="18"/>
        </w:rPr>
        <w:t>Galicia</w:t>
      </w:r>
      <w:r>
        <w:rPr>
          <w:spacing w:val="-4"/>
          <w:sz w:val="18"/>
        </w:rPr>
        <w:t xml:space="preserve"> </w:t>
      </w:r>
      <w:r>
        <w:rPr>
          <w:sz w:val="18"/>
        </w:rPr>
        <w:t>–</w:t>
      </w:r>
      <w:r>
        <w:rPr>
          <w:spacing w:val="-3"/>
          <w:sz w:val="18"/>
        </w:rPr>
        <w:t xml:space="preserve"> </w:t>
      </w:r>
      <w:r>
        <w:rPr>
          <w:sz w:val="18"/>
        </w:rPr>
        <w:t>PSOE</w:t>
      </w:r>
      <w:r>
        <w:rPr>
          <w:spacing w:val="-3"/>
          <w:sz w:val="18"/>
        </w:rPr>
        <w:t xml:space="preserve"> </w:t>
      </w:r>
      <w:r>
        <w:rPr>
          <w:sz w:val="18"/>
        </w:rPr>
        <w:t>también</w:t>
      </w:r>
      <w:r>
        <w:rPr>
          <w:spacing w:val="-4"/>
          <w:sz w:val="18"/>
        </w:rPr>
        <w:t xml:space="preserve"> </w:t>
      </w:r>
      <w:r>
        <w:rPr>
          <w:sz w:val="18"/>
        </w:rPr>
        <w:t>se</w:t>
      </w:r>
      <w:r>
        <w:rPr>
          <w:spacing w:val="-3"/>
          <w:sz w:val="18"/>
        </w:rPr>
        <w:t xml:space="preserve"> </w:t>
      </w:r>
      <w:r>
        <w:rPr>
          <w:sz w:val="18"/>
        </w:rPr>
        <w:t>interesó expresamente</w:t>
      </w:r>
      <w:r>
        <w:rPr>
          <w:spacing w:val="-6"/>
          <w:sz w:val="18"/>
        </w:rPr>
        <w:t xml:space="preserve"> </w:t>
      </w:r>
      <w:r>
        <w:rPr>
          <w:sz w:val="18"/>
        </w:rPr>
        <w:t>ante</w:t>
      </w:r>
      <w:r>
        <w:rPr>
          <w:spacing w:val="-5"/>
          <w:sz w:val="18"/>
        </w:rPr>
        <w:t xml:space="preserve"> </w:t>
      </w:r>
      <w:r>
        <w:rPr>
          <w:sz w:val="18"/>
        </w:rPr>
        <w:t>la</w:t>
      </w:r>
      <w:r>
        <w:rPr>
          <w:spacing w:val="-4"/>
          <w:sz w:val="18"/>
        </w:rPr>
        <w:t xml:space="preserve"> </w:t>
      </w:r>
      <w:r>
        <w:rPr>
          <w:sz w:val="18"/>
        </w:rPr>
        <w:t>Junta</w:t>
      </w:r>
      <w:r>
        <w:rPr>
          <w:spacing w:val="-5"/>
          <w:sz w:val="18"/>
        </w:rPr>
        <w:t xml:space="preserve"> </w:t>
      </w:r>
      <w:r>
        <w:rPr>
          <w:sz w:val="18"/>
        </w:rPr>
        <w:t>Electoral</w:t>
      </w:r>
      <w:r>
        <w:rPr>
          <w:spacing w:val="-5"/>
          <w:sz w:val="18"/>
        </w:rPr>
        <w:t xml:space="preserve"> </w:t>
      </w:r>
      <w:r>
        <w:rPr>
          <w:sz w:val="18"/>
        </w:rPr>
        <w:t>Central</w:t>
      </w:r>
      <w:r>
        <w:rPr>
          <w:spacing w:val="-5"/>
          <w:sz w:val="18"/>
        </w:rPr>
        <w:t xml:space="preserve"> </w:t>
      </w:r>
      <w:r>
        <w:rPr>
          <w:sz w:val="18"/>
        </w:rPr>
        <w:t>por</w:t>
      </w:r>
      <w:r>
        <w:rPr>
          <w:spacing w:val="-4"/>
          <w:sz w:val="18"/>
        </w:rPr>
        <w:t xml:space="preserve"> </w:t>
      </w:r>
      <w:r>
        <w:rPr>
          <w:sz w:val="18"/>
        </w:rPr>
        <w:t>el</w:t>
      </w:r>
      <w:r>
        <w:rPr>
          <w:spacing w:val="-5"/>
          <w:sz w:val="18"/>
        </w:rPr>
        <w:t xml:space="preserve"> </w:t>
      </w:r>
      <w:r>
        <w:rPr>
          <w:sz w:val="18"/>
        </w:rPr>
        <w:t>procedimiento</w:t>
      </w:r>
      <w:r>
        <w:rPr>
          <w:spacing w:val="-5"/>
          <w:sz w:val="18"/>
        </w:rPr>
        <w:t xml:space="preserve"> </w:t>
      </w:r>
      <w:r>
        <w:rPr>
          <w:sz w:val="18"/>
        </w:rPr>
        <w:t>referido</w:t>
      </w:r>
      <w:r>
        <w:rPr>
          <w:spacing w:val="-5"/>
          <w:sz w:val="18"/>
        </w:rPr>
        <w:t xml:space="preserve"> </w:t>
      </w:r>
      <w:r>
        <w:rPr>
          <w:sz w:val="18"/>
        </w:rPr>
        <w:t>(acuerdo</w:t>
      </w:r>
      <w:r>
        <w:rPr>
          <w:spacing w:val="-5"/>
          <w:sz w:val="18"/>
        </w:rPr>
        <w:t xml:space="preserve"> </w:t>
      </w:r>
      <w:r>
        <w:rPr>
          <w:sz w:val="18"/>
        </w:rPr>
        <w:t>90/2020).</w:t>
      </w:r>
    </w:p>
    <w:p w:rsidR="00B05E77" w:rsidRDefault="00927BC7">
      <w:pPr>
        <w:pStyle w:val="Prrafodelista"/>
        <w:numPr>
          <w:ilvl w:val="0"/>
          <w:numId w:val="2"/>
        </w:numPr>
        <w:tabs>
          <w:tab w:val="left" w:pos="907"/>
        </w:tabs>
        <w:spacing w:before="49" w:line="223" w:lineRule="auto"/>
        <w:ind w:left="680" w:right="131" w:firstLine="0"/>
        <w:jc w:val="both"/>
        <w:rPr>
          <w:sz w:val="18"/>
        </w:rPr>
      </w:pPr>
      <w:r>
        <w:rPr>
          <w:sz w:val="18"/>
        </w:rPr>
        <w:t xml:space="preserve">La primera aplicación de estas medidas excepcionales causó además algún problema aislado, como se refleja, por ejemplo, en los Acuerdos 82/2020 y 89/2020. En el último, la Junta </w:t>
      </w:r>
      <w:proofErr w:type="spellStart"/>
      <w:r>
        <w:rPr>
          <w:sz w:val="18"/>
        </w:rPr>
        <w:t>Elec</w:t>
      </w:r>
      <w:proofErr w:type="spellEnd"/>
      <w:r>
        <w:rPr>
          <w:sz w:val="18"/>
        </w:rPr>
        <w:t xml:space="preserve">- toral Central decide dirigirse a la operadora postal para que garantice </w:t>
      </w:r>
      <w:r>
        <w:rPr>
          <w:sz w:val="18"/>
        </w:rPr>
        <w:t>una formación adecuada de sus empleados “a fin de que sepan orientar correctamente a los electores sobre las pautas que deben seguir para ejercer eficazmente su derecho de</w:t>
      </w:r>
      <w:r>
        <w:rPr>
          <w:spacing w:val="-8"/>
          <w:sz w:val="18"/>
        </w:rPr>
        <w:t xml:space="preserve"> </w:t>
      </w:r>
      <w:r>
        <w:rPr>
          <w:sz w:val="18"/>
        </w:rPr>
        <w:t>sufragio”.</w:t>
      </w:r>
    </w:p>
    <w:p w:rsidR="00B05E77" w:rsidRDefault="00B05E77">
      <w:pPr>
        <w:spacing w:line="223" w:lineRule="auto"/>
        <w:jc w:val="both"/>
        <w:rPr>
          <w:sz w:val="18"/>
        </w:rPr>
        <w:sectPr w:rsidR="00B05E77">
          <w:pgSz w:w="9640" w:h="13610"/>
          <w:pgMar w:top="1260" w:right="1000" w:bottom="1840" w:left="1020" w:header="1030" w:footer="1643" w:gutter="0"/>
          <w:cols w:space="720"/>
        </w:sectPr>
      </w:pPr>
    </w:p>
    <w:p w:rsidR="00B05E77" w:rsidRDefault="00B05E77">
      <w:pPr>
        <w:pStyle w:val="Textoindependiente"/>
        <w:rPr>
          <w:sz w:val="20"/>
        </w:rPr>
      </w:pPr>
    </w:p>
    <w:p w:rsidR="00B05E77" w:rsidRDefault="00B05E77">
      <w:pPr>
        <w:pStyle w:val="Textoindependiente"/>
        <w:rPr>
          <w:sz w:val="20"/>
        </w:rPr>
      </w:pPr>
    </w:p>
    <w:p w:rsidR="00B05E77" w:rsidRDefault="00B05E77">
      <w:pPr>
        <w:pStyle w:val="Textoindependiente"/>
        <w:spacing w:before="1"/>
        <w:rPr>
          <w:sz w:val="19"/>
        </w:rPr>
      </w:pPr>
    </w:p>
    <w:p w:rsidR="00B05E77" w:rsidRDefault="00927BC7">
      <w:pPr>
        <w:pStyle w:val="Textoindependiente"/>
        <w:spacing w:line="235" w:lineRule="auto"/>
        <w:ind w:left="113" w:right="695"/>
        <w:jc w:val="both"/>
      </w:pPr>
      <w:r>
        <w:t xml:space="preserve">en la que su </w:t>
      </w:r>
      <w:proofErr w:type="gramStart"/>
      <w:r>
        <w:t>Presidente</w:t>
      </w:r>
      <w:proofErr w:type="gramEnd"/>
      <w:r>
        <w:t xml:space="preserve"> acuerda remitir a su superio</w:t>
      </w:r>
      <w:r>
        <w:t xml:space="preserve">r el caso de una señora a </w:t>
      </w:r>
      <w:r w:rsidR="008E12E0">
        <w:t>l</w:t>
      </w:r>
      <w:r>
        <w:t xml:space="preserve">a que el servicio vasco de salud </w:t>
      </w:r>
      <w:proofErr w:type="spellStart"/>
      <w:r>
        <w:t>Osakidetza</w:t>
      </w:r>
      <w:proofErr w:type="spellEnd"/>
      <w:r>
        <w:t xml:space="preserve"> notificó que debía “permanecer </w:t>
      </w:r>
      <w:r>
        <w:t xml:space="preserve">en su domicilio por </w:t>
      </w:r>
      <w:r>
        <w:rPr>
          <w:spacing w:val="-6"/>
        </w:rPr>
        <w:t xml:space="preserve">10 </w:t>
      </w:r>
      <w:r>
        <w:t>días y no puede salir de casa el domingo a votar”</w:t>
      </w:r>
      <w:r>
        <w:rPr>
          <w:position w:val="7"/>
          <w:sz w:val="13"/>
        </w:rPr>
        <w:t>25</w:t>
      </w:r>
      <w:r>
        <w:t>. La Junta territorial se preguntaba si se debía acatar tal mandato o “puede o</w:t>
      </w:r>
      <w:r>
        <w:t>bviarlo yendo a su Colegio Electoral a emitir su voto”. La Junta consideraba el caso de “extrema gravedad y</w:t>
      </w:r>
      <w:r>
        <w:rPr>
          <w:spacing w:val="-4"/>
        </w:rPr>
        <w:t xml:space="preserve"> </w:t>
      </w:r>
      <w:r>
        <w:t>urgencia”.</w:t>
      </w:r>
    </w:p>
    <w:p w:rsidR="00B05E77" w:rsidRDefault="00B05E77">
      <w:pPr>
        <w:pStyle w:val="Textoindependiente"/>
        <w:spacing w:before="3"/>
      </w:pPr>
    </w:p>
    <w:p w:rsidR="00B05E77" w:rsidRDefault="00927BC7">
      <w:pPr>
        <w:pStyle w:val="Textoindependiente"/>
        <w:spacing w:before="1" w:line="235" w:lineRule="auto"/>
        <w:ind w:left="113" w:right="698" w:firstLine="940"/>
        <w:jc w:val="both"/>
      </w:pPr>
      <w:r>
        <w:t>Nos</w:t>
      </w:r>
      <w:r>
        <w:rPr>
          <w:spacing w:val="-29"/>
        </w:rPr>
        <w:t xml:space="preserve"> </w:t>
      </w:r>
      <w:r>
        <w:t>hallamos,</w:t>
      </w:r>
      <w:r>
        <w:rPr>
          <w:spacing w:val="-29"/>
        </w:rPr>
        <w:t xml:space="preserve"> </w:t>
      </w:r>
      <w:r>
        <w:t>ciertamente,</w:t>
      </w:r>
      <w:r>
        <w:rPr>
          <w:spacing w:val="-29"/>
        </w:rPr>
        <w:t xml:space="preserve"> </w:t>
      </w:r>
      <w:r>
        <w:t>ante</w:t>
      </w:r>
      <w:r>
        <w:rPr>
          <w:spacing w:val="-29"/>
        </w:rPr>
        <w:t xml:space="preserve"> </w:t>
      </w:r>
      <w:r>
        <w:t>una</w:t>
      </w:r>
      <w:r>
        <w:rPr>
          <w:spacing w:val="-29"/>
        </w:rPr>
        <w:t xml:space="preserve"> </w:t>
      </w:r>
      <w:r>
        <w:t>resolución</w:t>
      </w:r>
      <w:r>
        <w:rPr>
          <w:spacing w:val="-29"/>
        </w:rPr>
        <w:t xml:space="preserve"> </w:t>
      </w:r>
      <w:r>
        <w:t>de</w:t>
      </w:r>
      <w:r>
        <w:rPr>
          <w:spacing w:val="-28"/>
        </w:rPr>
        <w:t xml:space="preserve"> </w:t>
      </w:r>
      <w:r>
        <w:t>suma</w:t>
      </w:r>
      <w:r>
        <w:rPr>
          <w:spacing w:val="-29"/>
        </w:rPr>
        <w:t xml:space="preserve"> </w:t>
      </w:r>
      <w:r>
        <w:t>importancia. Obsérvese</w:t>
      </w:r>
      <w:r>
        <w:rPr>
          <w:spacing w:val="-12"/>
        </w:rPr>
        <w:t xml:space="preserve"> </w:t>
      </w:r>
      <w:r>
        <w:t>además</w:t>
      </w:r>
      <w:r>
        <w:rPr>
          <w:spacing w:val="-11"/>
        </w:rPr>
        <w:t xml:space="preserve"> </w:t>
      </w:r>
      <w:r>
        <w:t>que</w:t>
      </w:r>
      <w:r>
        <w:rPr>
          <w:spacing w:val="-11"/>
        </w:rPr>
        <w:t xml:space="preserve"> </w:t>
      </w:r>
      <w:r>
        <w:t>la</w:t>
      </w:r>
      <w:r>
        <w:rPr>
          <w:spacing w:val="-12"/>
        </w:rPr>
        <w:t xml:space="preserve"> </w:t>
      </w:r>
      <w:r>
        <w:t>decisión</w:t>
      </w:r>
      <w:r>
        <w:rPr>
          <w:spacing w:val="-11"/>
        </w:rPr>
        <w:t xml:space="preserve"> </w:t>
      </w:r>
      <w:r>
        <w:t>no</w:t>
      </w:r>
      <w:r>
        <w:rPr>
          <w:spacing w:val="-11"/>
        </w:rPr>
        <w:t xml:space="preserve"> </w:t>
      </w:r>
      <w:r>
        <w:t>se</w:t>
      </w:r>
      <w:r>
        <w:rPr>
          <w:spacing w:val="-12"/>
        </w:rPr>
        <w:t xml:space="preserve"> </w:t>
      </w:r>
      <w:r>
        <w:t>limita</w:t>
      </w:r>
      <w:r>
        <w:rPr>
          <w:spacing w:val="-11"/>
        </w:rPr>
        <w:t xml:space="preserve"> </w:t>
      </w:r>
      <w:r>
        <w:t>a</w:t>
      </w:r>
      <w:r>
        <w:rPr>
          <w:spacing w:val="-11"/>
        </w:rPr>
        <w:t xml:space="preserve"> </w:t>
      </w:r>
      <w:r>
        <w:t>restringir</w:t>
      </w:r>
      <w:r>
        <w:rPr>
          <w:spacing w:val="-12"/>
        </w:rPr>
        <w:t xml:space="preserve"> </w:t>
      </w:r>
      <w:r>
        <w:t>de</w:t>
      </w:r>
      <w:r>
        <w:rPr>
          <w:spacing w:val="-11"/>
        </w:rPr>
        <w:t xml:space="preserve"> </w:t>
      </w:r>
      <w:r>
        <w:t>manera</w:t>
      </w:r>
      <w:r>
        <w:rPr>
          <w:spacing w:val="-11"/>
        </w:rPr>
        <w:t xml:space="preserve"> </w:t>
      </w:r>
      <w:r>
        <w:t>genérica</w:t>
      </w:r>
      <w:r>
        <w:rPr>
          <w:spacing w:val="-12"/>
        </w:rPr>
        <w:t xml:space="preserve"> </w:t>
      </w:r>
      <w:r>
        <w:t>la libertad</w:t>
      </w:r>
      <w:r>
        <w:rPr>
          <w:spacing w:val="-18"/>
        </w:rPr>
        <w:t xml:space="preserve"> </w:t>
      </w:r>
      <w:r>
        <w:t>de</w:t>
      </w:r>
      <w:r>
        <w:rPr>
          <w:spacing w:val="-18"/>
        </w:rPr>
        <w:t xml:space="preserve"> </w:t>
      </w:r>
      <w:r>
        <w:t>movimientos,</w:t>
      </w:r>
      <w:r>
        <w:rPr>
          <w:spacing w:val="-18"/>
        </w:rPr>
        <w:t xml:space="preserve"> </w:t>
      </w:r>
      <w:r>
        <w:t>sino</w:t>
      </w:r>
      <w:r>
        <w:rPr>
          <w:spacing w:val="-17"/>
        </w:rPr>
        <w:t xml:space="preserve"> </w:t>
      </w:r>
      <w:r>
        <w:t>que</w:t>
      </w:r>
      <w:r>
        <w:rPr>
          <w:spacing w:val="-18"/>
        </w:rPr>
        <w:t xml:space="preserve"> </w:t>
      </w:r>
      <w:r>
        <w:t>hace</w:t>
      </w:r>
      <w:r>
        <w:rPr>
          <w:spacing w:val="-18"/>
        </w:rPr>
        <w:t xml:space="preserve"> </w:t>
      </w:r>
      <w:r>
        <w:t>referencia</w:t>
      </w:r>
      <w:r>
        <w:rPr>
          <w:spacing w:val="-17"/>
        </w:rPr>
        <w:t xml:space="preserve"> </w:t>
      </w:r>
      <w:r>
        <w:t>expresa</w:t>
      </w:r>
      <w:r>
        <w:rPr>
          <w:spacing w:val="-18"/>
        </w:rPr>
        <w:t xml:space="preserve"> </w:t>
      </w:r>
      <w:r>
        <w:t>al</w:t>
      </w:r>
      <w:r>
        <w:rPr>
          <w:spacing w:val="-18"/>
        </w:rPr>
        <w:t xml:space="preserve"> </w:t>
      </w:r>
      <w:r>
        <w:t>derecho</w:t>
      </w:r>
      <w:r>
        <w:rPr>
          <w:spacing w:val="-17"/>
        </w:rPr>
        <w:t xml:space="preserve"> </w:t>
      </w:r>
      <w:r>
        <w:t>de</w:t>
      </w:r>
      <w:r>
        <w:rPr>
          <w:spacing w:val="-18"/>
        </w:rPr>
        <w:t xml:space="preserve"> </w:t>
      </w:r>
      <w:r>
        <w:t>sufragio y concretamente a una de sus modalidades, consistente en acudir de forma presencial</w:t>
      </w:r>
      <w:r>
        <w:rPr>
          <w:spacing w:val="-16"/>
        </w:rPr>
        <w:t xml:space="preserve"> </w:t>
      </w:r>
      <w:r>
        <w:t>al</w:t>
      </w:r>
      <w:r>
        <w:rPr>
          <w:spacing w:val="-16"/>
        </w:rPr>
        <w:t xml:space="preserve"> </w:t>
      </w:r>
      <w:r>
        <w:t>centro</w:t>
      </w:r>
      <w:r>
        <w:rPr>
          <w:spacing w:val="-15"/>
        </w:rPr>
        <w:t xml:space="preserve"> </w:t>
      </w:r>
      <w:r>
        <w:t>de</w:t>
      </w:r>
      <w:r>
        <w:rPr>
          <w:spacing w:val="-16"/>
        </w:rPr>
        <w:t xml:space="preserve"> </w:t>
      </w:r>
      <w:r>
        <w:t>votación.</w:t>
      </w:r>
      <w:r>
        <w:rPr>
          <w:spacing w:val="-16"/>
        </w:rPr>
        <w:t xml:space="preserve"> </w:t>
      </w:r>
      <w:r>
        <w:t>El</w:t>
      </w:r>
      <w:r>
        <w:rPr>
          <w:spacing w:val="-15"/>
        </w:rPr>
        <w:t xml:space="preserve"> </w:t>
      </w:r>
      <w:r>
        <w:t>hecho</w:t>
      </w:r>
      <w:r>
        <w:rPr>
          <w:spacing w:val="-16"/>
        </w:rPr>
        <w:t xml:space="preserve"> </w:t>
      </w:r>
      <w:r>
        <w:t>de</w:t>
      </w:r>
      <w:r>
        <w:rPr>
          <w:spacing w:val="-15"/>
        </w:rPr>
        <w:t xml:space="preserve"> </w:t>
      </w:r>
      <w:r>
        <w:t>privar</w:t>
      </w:r>
      <w:r>
        <w:rPr>
          <w:spacing w:val="-16"/>
        </w:rPr>
        <w:t xml:space="preserve"> </w:t>
      </w:r>
      <w:r>
        <w:t>del</w:t>
      </w:r>
      <w:r>
        <w:rPr>
          <w:spacing w:val="-16"/>
        </w:rPr>
        <w:t xml:space="preserve"> </w:t>
      </w:r>
      <w:r>
        <w:t>derecho</w:t>
      </w:r>
      <w:r>
        <w:rPr>
          <w:spacing w:val="-15"/>
        </w:rPr>
        <w:t xml:space="preserve"> </w:t>
      </w:r>
      <w:r>
        <w:t>de</w:t>
      </w:r>
      <w:r>
        <w:rPr>
          <w:spacing w:val="-16"/>
        </w:rPr>
        <w:t xml:space="preserve"> </w:t>
      </w:r>
      <w:r>
        <w:t>sufragio</w:t>
      </w:r>
      <w:r>
        <w:rPr>
          <w:spacing w:val="-16"/>
        </w:rPr>
        <w:t xml:space="preserve"> </w:t>
      </w:r>
      <w:r>
        <w:t>debe ser contemplado con suma cautela. Otros países, como Macedonia del Norte, enfrentaron</w:t>
      </w:r>
      <w:r>
        <w:rPr>
          <w:spacing w:val="-7"/>
        </w:rPr>
        <w:t xml:space="preserve"> </w:t>
      </w:r>
      <w:r>
        <w:t>situac</w:t>
      </w:r>
      <w:r>
        <w:t>iones</w:t>
      </w:r>
      <w:r>
        <w:rPr>
          <w:spacing w:val="-7"/>
        </w:rPr>
        <w:t xml:space="preserve"> </w:t>
      </w:r>
      <w:r>
        <w:t>similares</w:t>
      </w:r>
      <w:r>
        <w:rPr>
          <w:spacing w:val="-7"/>
        </w:rPr>
        <w:t xml:space="preserve"> </w:t>
      </w:r>
      <w:r>
        <w:t>para</w:t>
      </w:r>
      <w:r>
        <w:rPr>
          <w:spacing w:val="-7"/>
        </w:rPr>
        <w:t xml:space="preserve"> </w:t>
      </w:r>
      <w:r>
        <w:t>los</w:t>
      </w:r>
      <w:r>
        <w:rPr>
          <w:spacing w:val="-7"/>
        </w:rPr>
        <w:t xml:space="preserve"> </w:t>
      </w:r>
      <w:r>
        <w:t>comicios</w:t>
      </w:r>
      <w:r>
        <w:rPr>
          <w:spacing w:val="-7"/>
        </w:rPr>
        <w:t xml:space="preserve"> </w:t>
      </w:r>
      <w:r>
        <w:t>del</w:t>
      </w:r>
      <w:r>
        <w:rPr>
          <w:spacing w:val="-7"/>
        </w:rPr>
        <w:t xml:space="preserve"> </w:t>
      </w:r>
      <w:r>
        <w:t>15</w:t>
      </w:r>
      <w:r>
        <w:rPr>
          <w:spacing w:val="-7"/>
        </w:rPr>
        <w:t xml:space="preserve"> </w:t>
      </w:r>
      <w:r>
        <w:t>de</w:t>
      </w:r>
      <w:r>
        <w:rPr>
          <w:spacing w:val="-7"/>
        </w:rPr>
        <w:t xml:space="preserve"> </w:t>
      </w:r>
      <w:r>
        <w:t>julio</w:t>
      </w:r>
      <w:r>
        <w:rPr>
          <w:spacing w:val="-7"/>
        </w:rPr>
        <w:t xml:space="preserve"> </w:t>
      </w:r>
      <w:r>
        <w:t>e</w:t>
      </w:r>
      <w:r>
        <w:rPr>
          <w:spacing w:val="-7"/>
        </w:rPr>
        <w:t xml:space="preserve"> </w:t>
      </w:r>
      <w:r>
        <w:t>idearon</w:t>
      </w:r>
      <w:r>
        <w:rPr>
          <w:spacing w:val="-7"/>
        </w:rPr>
        <w:t xml:space="preserve"> </w:t>
      </w:r>
      <w:r>
        <w:t xml:space="preserve">un procedimiento de </w:t>
      </w:r>
      <w:r>
        <w:rPr>
          <w:spacing w:val="-3"/>
        </w:rPr>
        <w:t xml:space="preserve">voto </w:t>
      </w:r>
      <w:r>
        <w:t>extraordinario en el que se autorizaban urnas móviles a domicilio</w:t>
      </w:r>
      <w:r>
        <w:rPr>
          <w:spacing w:val="-6"/>
        </w:rPr>
        <w:t xml:space="preserve"> </w:t>
      </w:r>
      <w:r>
        <w:t>con</w:t>
      </w:r>
      <w:r>
        <w:rPr>
          <w:spacing w:val="-6"/>
        </w:rPr>
        <w:t xml:space="preserve"> </w:t>
      </w:r>
      <w:r>
        <w:t>la</w:t>
      </w:r>
      <w:r>
        <w:rPr>
          <w:spacing w:val="-6"/>
        </w:rPr>
        <w:t xml:space="preserve"> </w:t>
      </w:r>
      <w:r>
        <w:t>aplicación</w:t>
      </w:r>
      <w:r>
        <w:rPr>
          <w:spacing w:val="-6"/>
        </w:rPr>
        <w:t xml:space="preserve"> </w:t>
      </w:r>
      <w:r>
        <w:t>de</w:t>
      </w:r>
      <w:r>
        <w:rPr>
          <w:spacing w:val="-6"/>
        </w:rPr>
        <w:t xml:space="preserve"> </w:t>
      </w:r>
      <w:r>
        <w:t>rigurosas</w:t>
      </w:r>
      <w:r>
        <w:rPr>
          <w:spacing w:val="-6"/>
        </w:rPr>
        <w:t xml:space="preserve"> </w:t>
      </w:r>
      <w:r>
        <w:t>medidas</w:t>
      </w:r>
      <w:r>
        <w:rPr>
          <w:spacing w:val="-6"/>
        </w:rPr>
        <w:t xml:space="preserve"> </w:t>
      </w:r>
      <w:r>
        <w:t>de</w:t>
      </w:r>
      <w:r>
        <w:rPr>
          <w:spacing w:val="-6"/>
        </w:rPr>
        <w:t xml:space="preserve"> </w:t>
      </w:r>
      <w:r>
        <w:t>seguridad</w:t>
      </w:r>
      <w:r>
        <w:rPr>
          <w:spacing w:val="-6"/>
        </w:rPr>
        <w:t xml:space="preserve"> </w:t>
      </w:r>
      <w:r>
        <w:t>a</w:t>
      </w:r>
      <w:r>
        <w:rPr>
          <w:spacing w:val="-6"/>
        </w:rPr>
        <w:t xml:space="preserve"> </w:t>
      </w:r>
      <w:r>
        <w:t>nivel</w:t>
      </w:r>
      <w:r>
        <w:rPr>
          <w:spacing w:val="-6"/>
        </w:rPr>
        <w:t xml:space="preserve"> </w:t>
      </w:r>
      <w:r>
        <w:t>sanitario. En</w:t>
      </w:r>
      <w:r>
        <w:rPr>
          <w:spacing w:val="-5"/>
        </w:rPr>
        <w:t xml:space="preserve"> </w:t>
      </w:r>
      <w:r>
        <w:t>el</w:t>
      </w:r>
      <w:r>
        <w:rPr>
          <w:spacing w:val="-5"/>
        </w:rPr>
        <w:t xml:space="preserve"> </w:t>
      </w:r>
      <w:r>
        <w:t>caso</w:t>
      </w:r>
      <w:r>
        <w:rPr>
          <w:spacing w:val="-3"/>
        </w:rPr>
        <w:t xml:space="preserve"> </w:t>
      </w:r>
      <w:r>
        <w:t>español,</w:t>
      </w:r>
      <w:r>
        <w:rPr>
          <w:spacing w:val="-5"/>
        </w:rPr>
        <w:t xml:space="preserve"> </w:t>
      </w:r>
      <w:r>
        <w:t>sin</w:t>
      </w:r>
      <w:r>
        <w:rPr>
          <w:spacing w:val="-4"/>
        </w:rPr>
        <w:t xml:space="preserve"> </w:t>
      </w:r>
      <w:r>
        <w:t>embargo,</w:t>
      </w:r>
      <w:r>
        <w:rPr>
          <w:spacing w:val="-3"/>
        </w:rPr>
        <w:t xml:space="preserve"> </w:t>
      </w:r>
      <w:r>
        <w:t>la</w:t>
      </w:r>
      <w:r>
        <w:rPr>
          <w:spacing w:val="-4"/>
        </w:rPr>
        <w:t xml:space="preserve"> </w:t>
      </w:r>
      <w:r>
        <w:t>solución</w:t>
      </w:r>
      <w:r>
        <w:rPr>
          <w:spacing w:val="-4"/>
        </w:rPr>
        <w:t xml:space="preserve"> </w:t>
      </w:r>
      <w:r>
        <w:t>consistió</w:t>
      </w:r>
      <w:r>
        <w:rPr>
          <w:spacing w:val="-4"/>
        </w:rPr>
        <w:t xml:space="preserve"> </w:t>
      </w:r>
      <w:r>
        <w:t>en</w:t>
      </w:r>
      <w:r>
        <w:rPr>
          <w:spacing w:val="-4"/>
        </w:rPr>
        <w:t xml:space="preserve"> </w:t>
      </w:r>
      <w:r>
        <w:t>la</w:t>
      </w:r>
      <w:r>
        <w:rPr>
          <w:spacing w:val="-4"/>
        </w:rPr>
        <w:t xml:space="preserve"> </w:t>
      </w:r>
      <w:r>
        <w:t>denegación</w:t>
      </w:r>
      <w:r>
        <w:rPr>
          <w:spacing w:val="-4"/>
        </w:rPr>
        <w:t xml:space="preserve"> </w:t>
      </w:r>
      <w:r>
        <w:t>expresa del derecho de</w:t>
      </w:r>
      <w:r>
        <w:rPr>
          <w:spacing w:val="-3"/>
        </w:rPr>
        <w:t xml:space="preserve"> </w:t>
      </w:r>
      <w:r>
        <w:t>sufragio.</w:t>
      </w:r>
    </w:p>
    <w:p w:rsidR="00B05E77" w:rsidRDefault="00B05E77">
      <w:pPr>
        <w:pStyle w:val="Textoindependiente"/>
        <w:spacing w:before="9"/>
      </w:pPr>
    </w:p>
    <w:p w:rsidR="00B05E77" w:rsidRDefault="00927BC7">
      <w:pPr>
        <w:pStyle w:val="Textoindependiente"/>
        <w:spacing w:before="1" w:line="235" w:lineRule="auto"/>
        <w:ind w:left="113" w:right="698" w:firstLine="940"/>
        <w:jc w:val="both"/>
      </w:pPr>
      <w:r>
        <w:t>Si</w:t>
      </w:r>
      <w:r>
        <w:rPr>
          <w:spacing w:val="-24"/>
        </w:rPr>
        <w:t xml:space="preserve"> </w:t>
      </w:r>
      <w:r>
        <w:t>atendemos</w:t>
      </w:r>
      <w:r>
        <w:rPr>
          <w:spacing w:val="-24"/>
        </w:rPr>
        <w:t xml:space="preserve"> </w:t>
      </w:r>
      <w:r>
        <w:t>a</w:t>
      </w:r>
      <w:r>
        <w:rPr>
          <w:spacing w:val="-23"/>
        </w:rPr>
        <w:t xml:space="preserve"> </w:t>
      </w:r>
      <w:r>
        <w:t>la</w:t>
      </w:r>
      <w:r>
        <w:rPr>
          <w:spacing w:val="-24"/>
        </w:rPr>
        <w:t xml:space="preserve"> </w:t>
      </w:r>
      <w:r>
        <w:t>reacción</w:t>
      </w:r>
      <w:r>
        <w:rPr>
          <w:spacing w:val="-23"/>
        </w:rPr>
        <w:t xml:space="preserve"> </w:t>
      </w:r>
      <w:r>
        <w:t>de</w:t>
      </w:r>
      <w:r>
        <w:rPr>
          <w:spacing w:val="-24"/>
        </w:rPr>
        <w:t xml:space="preserve"> </w:t>
      </w:r>
      <w:r>
        <w:t>la</w:t>
      </w:r>
      <w:r>
        <w:rPr>
          <w:spacing w:val="-23"/>
        </w:rPr>
        <w:t xml:space="preserve"> </w:t>
      </w:r>
      <w:r>
        <w:t>administración</w:t>
      </w:r>
      <w:r>
        <w:rPr>
          <w:spacing w:val="-24"/>
        </w:rPr>
        <w:t xml:space="preserve"> </w:t>
      </w:r>
      <w:r>
        <w:t>electoral,</w:t>
      </w:r>
      <w:r>
        <w:rPr>
          <w:spacing w:val="-23"/>
        </w:rPr>
        <w:t xml:space="preserve"> </w:t>
      </w:r>
      <w:r>
        <w:t>será</w:t>
      </w:r>
      <w:r>
        <w:rPr>
          <w:spacing w:val="-24"/>
        </w:rPr>
        <w:t xml:space="preserve"> </w:t>
      </w:r>
      <w:r>
        <w:t xml:space="preserve">sencillo encontrar cómo se entremezclan </w:t>
      </w:r>
      <w:r>
        <w:t>dos</w:t>
      </w:r>
      <w:r>
        <w:t xml:space="preserve"> situaciones</w:t>
      </w:r>
      <w:r>
        <w:t xml:space="preserve"> que </w:t>
      </w:r>
      <w:r>
        <w:t xml:space="preserve">inicialmente </w:t>
      </w:r>
      <w:r>
        <w:t xml:space="preserve">parten de supuestos diferentes. </w:t>
      </w:r>
      <w:r>
        <w:t>Así, por ejemplo, en la víspera de las elecciones, el Presidente</w:t>
      </w:r>
      <w:r>
        <w:rPr>
          <w:spacing w:val="-11"/>
        </w:rPr>
        <w:t xml:space="preserve"> </w:t>
      </w:r>
      <w:r>
        <w:t>de</w:t>
      </w:r>
      <w:r>
        <w:rPr>
          <w:spacing w:val="-9"/>
        </w:rPr>
        <w:t xml:space="preserve"> </w:t>
      </w:r>
      <w:r>
        <w:t>la</w:t>
      </w:r>
      <w:r>
        <w:rPr>
          <w:spacing w:val="-10"/>
        </w:rPr>
        <w:t xml:space="preserve"> </w:t>
      </w:r>
      <w:r>
        <w:t>Junta</w:t>
      </w:r>
      <w:r>
        <w:rPr>
          <w:spacing w:val="-10"/>
        </w:rPr>
        <w:t xml:space="preserve"> </w:t>
      </w:r>
      <w:r>
        <w:t>Electoral</w:t>
      </w:r>
      <w:r>
        <w:rPr>
          <w:spacing w:val="-11"/>
        </w:rPr>
        <w:t xml:space="preserve"> </w:t>
      </w:r>
      <w:r>
        <w:t>Central</w:t>
      </w:r>
      <w:r>
        <w:rPr>
          <w:spacing w:val="-10"/>
        </w:rPr>
        <w:t xml:space="preserve"> </w:t>
      </w:r>
      <w:r>
        <w:t>señala:</w:t>
      </w:r>
      <w:r>
        <w:rPr>
          <w:spacing w:val="-10"/>
        </w:rPr>
        <w:t xml:space="preserve"> </w:t>
      </w:r>
      <w:r>
        <w:t>“No</w:t>
      </w:r>
      <w:r>
        <w:rPr>
          <w:spacing w:val="-10"/>
        </w:rPr>
        <w:t xml:space="preserve"> </w:t>
      </w:r>
      <w:r>
        <w:t>existen</w:t>
      </w:r>
      <w:r>
        <w:rPr>
          <w:spacing w:val="-9"/>
        </w:rPr>
        <w:t xml:space="preserve"> </w:t>
      </w:r>
      <w:r>
        <w:t>datos</w:t>
      </w:r>
      <w:r>
        <w:rPr>
          <w:spacing w:val="-11"/>
        </w:rPr>
        <w:t xml:space="preserve"> </w:t>
      </w:r>
      <w:r>
        <w:t>que</w:t>
      </w:r>
      <w:r>
        <w:rPr>
          <w:spacing w:val="-9"/>
        </w:rPr>
        <w:t xml:space="preserve"> </w:t>
      </w:r>
      <w:r>
        <w:t xml:space="preserve">permitan entender que las medidas adoptadas por la administración de la Comunidad Autónoma del </w:t>
      </w:r>
      <w:r>
        <w:rPr>
          <w:spacing w:val="-3"/>
        </w:rPr>
        <w:t xml:space="preserve">País </w:t>
      </w:r>
      <w:r>
        <w:rPr>
          <w:spacing w:val="-4"/>
        </w:rPr>
        <w:t xml:space="preserve">Vasco </w:t>
      </w:r>
      <w:r>
        <w:t>tengan como fin último el</w:t>
      </w:r>
      <w:r>
        <w:t xml:space="preserve"> privar a las personas de su ejercicio del derecho al voto, sino que, de manera motivada, proporcionada y adecuada, responden a la finalidad de salvaguardar otro derecho fundamental esencial, el derecho inviolable a la vida e integridad física de las</w:t>
      </w:r>
      <w:r>
        <w:rPr>
          <w:spacing w:val="-33"/>
        </w:rPr>
        <w:t xml:space="preserve"> </w:t>
      </w:r>
      <w:r>
        <w:t>perso</w:t>
      </w:r>
      <w:r>
        <w:t>nas”</w:t>
      </w:r>
      <w:r>
        <w:rPr>
          <w:position w:val="7"/>
          <w:sz w:val="13"/>
        </w:rPr>
        <w:t>26</w:t>
      </w:r>
      <w:r>
        <w:t>.</w:t>
      </w:r>
    </w:p>
    <w:p w:rsidR="00B05E77" w:rsidRDefault="00B05E77">
      <w:pPr>
        <w:pStyle w:val="Textoindependiente"/>
        <w:spacing w:before="6"/>
      </w:pPr>
    </w:p>
    <w:p w:rsidR="00B05E77" w:rsidRDefault="00927BC7">
      <w:pPr>
        <w:pStyle w:val="Textoindependiente"/>
        <w:spacing w:line="235" w:lineRule="auto"/>
        <w:ind w:left="113" w:right="698" w:firstLine="940"/>
        <w:jc w:val="both"/>
      </w:pPr>
      <w:r>
        <w:t>Se deniegan así los Recursos 2020/357 y 2020/360, pero cada uno de ellos alude de hecho a supuestos diferentes. Mientras que el segundo hace eco</w:t>
      </w:r>
      <w:r>
        <w:rPr>
          <w:spacing w:val="-9"/>
        </w:rPr>
        <w:t xml:space="preserve"> </w:t>
      </w:r>
      <w:r>
        <w:t>del</w:t>
      </w:r>
      <w:r>
        <w:rPr>
          <w:spacing w:val="-9"/>
        </w:rPr>
        <w:t xml:space="preserve"> </w:t>
      </w:r>
      <w:r>
        <w:t>caso</w:t>
      </w:r>
      <w:r>
        <w:rPr>
          <w:spacing w:val="-8"/>
        </w:rPr>
        <w:t xml:space="preserve"> </w:t>
      </w:r>
      <w:r>
        <w:t>ya</w:t>
      </w:r>
      <w:r>
        <w:rPr>
          <w:spacing w:val="-9"/>
        </w:rPr>
        <w:t xml:space="preserve"> </w:t>
      </w:r>
      <w:r>
        <w:t>mencionado</w:t>
      </w:r>
      <w:r>
        <w:rPr>
          <w:spacing w:val="-7"/>
        </w:rPr>
        <w:t xml:space="preserve"> </w:t>
      </w:r>
      <w:r>
        <w:t>en</w:t>
      </w:r>
      <w:r>
        <w:rPr>
          <w:spacing w:val="-9"/>
        </w:rPr>
        <w:t xml:space="preserve"> </w:t>
      </w:r>
      <w:r>
        <w:t>el</w:t>
      </w:r>
      <w:r>
        <w:rPr>
          <w:spacing w:val="-9"/>
        </w:rPr>
        <w:t xml:space="preserve"> </w:t>
      </w:r>
      <w:r>
        <w:t>que</w:t>
      </w:r>
      <w:r>
        <w:rPr>
          <w:spacing w:val="-9"/>
        </w:rPr>
        <w:t xml:space="preserve"> </w:t>
      </w:r>
      <w:r>
        <w:t>una</w:t>
      </w:r>
      <w:r>
        <w:rPr>
          <w:spacing w:val="-7"/>
        </w:rPr>
        <w:t xml:space="preserve"> </w:t>
      </w:r>
      <w:r>
        <w:t>persona</w:t>
      </w:r>
      <w:r>
        <w:rPr>
          <w:spacing w:val="-8"/>
        </w:rPr>
        <w:t xml:space="preserve"> </w:t>
      </w:r>
      <w:r>
        <w:t>recibe</w:t>
      </w:r>
      <w:r>
        <w:rPr>
          <w:spacing w:val="-9"/>
        </w:rPr>
        <w:t xml:space="preserve"> </w:t>
      </w:r>
      <w:r>
        <w:t>una</w:t>
      </w:r>
      <w:r>
        <w:rPr>
          <w:spacing w:val="-8"/>
        </w:rPr>
        <w:t xml:space="preserve"> </w:t>
      </w:r>
      <w:r>
        <w:t>notificación</w:t>
      </w:r>
      <w:r>
        <w:rPr>
          <w:spacing w:val="-8"/>
        </w:rPr>
        <w:t xml:space="preserve"> </w:t>
      </w:r>
      <w:r>
        <w:t>en</w:t>
      </w:r>
      <w:r>
        <w:rPr>
          <w:spacing w:val="-8"/>
        </w:rPr>
        <w:t xml:space="preserve"> </w:t>
      </w:r>
      <w:r>
        <w:t>la</w:t>
      </w:r>
    </w:p>
    <w:p w:rsidR="00B05E77" w:rsidRDefault="00927BC7">
      <w:pPr>
        <w:pStyle w:val="Textoindependiente"/>
        <w:spacing w:before="4"/>
        <w:rPr>
          <w:sz w:val="12"/>
        </w:rPr>
      </w:pPr>
      <w:r>
        <w:pict>
          <v:line id="_x0000_s1031" alt="" style="position:absolute;z-index:-251642880;mso-wrap-edited:f;mso-width-percent:0;mso-height-percent:0;mso-wrap-distance-left:0;mso-wrap-distance-right:0;mso-position-horizontal-relative:page;mso-width-percent:0;mso-height-percent:0" from="56.7pt,9.6pt" to="128.7pt,9.6pt" strokeweight=".5pt">
            <w10:wrap type="topAndBottom" anchorx="page"/>
          </v:line>
        </w:pict>
      </w:r>
    </w:p>
    <w:p w:rsidR="00B05E77" w:rsidRDefault="00927BC7">
      <w:pPr>
        <w:pStyle w:val="Prrafodelista"/>
        <w:numPr>
          <w:ilvl w:val="0"/>
          <w:numId w:val="2"/>
        </w:numPr>
        <w:tabs>
          <w:tab w:val="left" w:pos="644"/>
          <w:tab w:val="left" w:pos="645"/>
        </w:tabs>
        <w:spacing w:line="223" w:lineRule="auto"/>
        <w:ind w:right="699" w:firstLine="0"/>
        <w:jc w:val="left"/>
        <w:rPr>
          <w:sz w:val="18"/>
        </w:rPr>
      </w:pPr>
      <w:hyperlink r:id="rId18">
        <w:r>
          <w:rPr>
            <w:spacing w:val="-1"/>
            <w:sz w:val="18"/>
          </w:rPr>
          <w:t>www.legebiltzarra.eus/ic2/restAPI/pvgune_descargar/default/336650a7-8d6f-4c4a-8920-</w:t>
        </w:r>
      </w:hyperlink>
      <w:r>
        <w:rPr>
          <w:spacing w:val="-1"/>
          <w:sz w:val="18"/>
        </w:rPr>
        <w:t xml:space="preserve"> </w:t>
      </w:r>
      <w:r>
        <w:rPr>
          <w:sz w:val="18"/>
        </w:rPr>
        <w:t>e468aeec7984.</w:t>
      </w:r>
    </w:p>
    <w:p w:rsidR="00B05E77" w:rsidRDefault="00927BC7">
      <w:pPr>
        <w:pStyle w:val="Prrafodelista"/>
        <w:numPr>
          <w:ilvl w:val="0"/>
          <w:numId w:val="2"/>
        </w:numPr>
        <w:tabs>
          <w:tab w:val="left" w:pos="609"/>
          <w:tab w:val="left" w:pos="610"/>
        </w:tabs>
        <w:spacing w:before="54" w:line="223" w:lineRule="auto"/>
        <w:ind w:right="701" w:firstLine="0"/>
        <w:jc w:val="left"/>
        <w:rPr>
          <w:sz w:val="18"/>
        </w:rPr>
      </w:pPr>
      <w:r>
        <w:rPr>
          <w:spacing w:val="-1"/>
          <w:sz w:val="18"/>
        </w:rPr>
        <w:t>ht</w:t>
      </w:r>
      <w:hyperlink r:id="rId19">
        <w:r>
          <w:rPr>
            <w:spacing w:val="-1"/>
            <w:sz w:val="18"/>
          </w:rPr>
          <w:t>tps://ww</w:t>
        </w:r>
      </w:hyperlink>
      <w:r>
        <w:rPr>
          <w:spacing w:val="-1"/>
          <w:sz w:val="18"/>
        </w:rPr>
        <w:t>w.eusk</w:t>
      </w:r>
      <w:hyperlink r:id="rId20">
        <w:r>
          <w:rPr>
            <w:spacing w:val="-1"/>
            <w:sz w:val="18"/>
          </w:rPr>
          <w:t>adi.eus/contenidos/informacion/w_in_20_b_pv_miemb_guiasani/es_</w:t>
        </w:r>
      </w:hyperlink>
      <w:r>
        <w:rPr>
          <w:spacing w:val="-1"/>
          <w:sz w:val="18"/>
        </w:rPr>
        <w:t xml:space="preserve"> </w:t>
      </w:r>
      <w:proofErr w:type="spellStart"/>
      <w:r>
        <w:rPr>
          <w:sz w:val="18"/>
        </w:rPr>
        <w:t>def</w:t>
      </w:r>
      <w:proofErr w:type="spellEnd"/>
      <w:r>
        <w:rPr>
          <w:sz w:val="18"/>
        </w:rPr>
        <w:t>/adjuntos/376.pdf.</w:t>
      </w:r>
    </w:p>
    <w:p w:rsidR="00B05E77" w:rsidRDefault="00B05E77">
      <w:pPr>
        <w:spacing w:line="223" w:lineRule="auto"/>
        <w:rPr>
          <w:sz w:val="18"/>
        </w:rPr>
        <w:sectPr w:rsidR="00B05E77">
          <w:pgSz w:w="9640" w:h="13610"/>
          <w:pgMar w:top="1260" w:right="1000" w:bottom="1840" w:left="1020" w:header="1015" w:footer="1643" w:gutter="0"/>
          <w:cols w:space="720"/>
        </w:sectPr>
      </w:pPr>
    </w:p>
    <w:p w:rsidR="00B05E77" w:rsidRDefault="00B05E77">
      <w:pPr>
        <w:pStyle w:val="Textoindependiente"/>
        <w:rPr>
          <w:sz w:val="20"/>
        </w:rPr>
      </w:pPr>
    </w:p>
    <w:p w:rsidR="00B05E77" w:rsidRDefault="00B05E77">
      <w:pPr>
        <w:pStyle w:val="Textoindependiente"/>
        <w:rPr>
          <w:sz w:val="20"/>
        </w:rPr>
      </w:pPr>
    </w:p>
    <w:p w:rsidR="00B05E77" w:rsidRDefault="00927BC7">
      <w:pPr>
        <w:pStyle w:val="Textoindependiente"/>
        <w:spacing w:before="214" w:line="235" w:lineRule="auto"/>
        <w:ind w:left="680" w:right="130"/>
        <w:jc w:val="both"/>
      </w:pPr>
      <w:r>
        <w:t xml:space="preserve">que expresamente se le prohíbe acudir a </w:t>
      </w:r>
      <w:r>
        <w:rPr>
          <w:spacing w:val="-3"/>
        </w:rPr>
        <w:t xml:space="preserve">votar, </w:t>
      </w:r>
      <w:r>
        <w:t>en el primero los recurrentes se limitan</w:t>
      </w:r>
      <w:r>
        <w:rPr>
          <w:spacing w:val="-9"/>
        </w:rPr>
        <w:t xml:space="preserve"> </w:t>
      </w:r>
      <w:r>
        <w:t>a</w:t>
      </w:r>
      <w:r>
        <w:rPr>
          <w:spacing w:val="-8"/>
        </w:rPr>
        <w:t xml:space="preserve"> </w:t>
      </w:r>
      <w:r>
        <w:t>solicitar</w:t>
      </w:r>
      <w:r>
        <w:rPr>
          <w:spacing w:val="-9"/>
        </w:rPr>
        <w:t xml:space="preserve"> </w:t>
      </w:r>
      <w:r>
        <w:t>que</w:t>
      </w:r>
      <w:r>
        <w:rPr>
          <w:spacing w:val="-8"/>
        </w:rPr>
        <w:t xml:space="preserve"> </w:t>
      </w:r>
      <w:r>
        <w:t>se</w:t>
      </w:r>
      <w:r>
        <w:rPr>
          <w:spacing w:val="-8"/>
        </w:rPr>
        <w:t xml:space="preserve"> </w:t>
      </w:r>
      <w:r>
        <w:t>“establezcan</w:t>
      </w:r>
      <w:r>
        <w:rPr>
          <w:spacing w:val="-9"/>
        </w:rPr>
        <w:t xml:space="preserve"> </w:t>
      </w:r>
      <w:r>
        <w:t>y</w:t>
      </w:r>
      <w:r>
        <w:rPr>
          <w:spacing w:val="-8"/>
        </w:rPr>
        <w:t xml:space="preserve"> </w:t>
      </w:r>
      <w:r>
        <w:t>se</w:t>
      </w:r>
      <w:r>
        <w:rPr>
          <w:spacing w:val="-9"/>
        </w:rPr>
        <w:t xml:space="preserve"> </w:t>
      </w:r>
      <w:r>
        <w:t>hagan</w:t>
      </w:r>
      <w:r>
        <w:rPr>
          <w:spacing w:val="-8"/>
        </w:rPr>
        <w:t xml:space="preserve"> </w:t>
      </w:r>
      <w:r>
        <w:t>públicas</w:t>
      </w:r>
      <w:r>
        <w:rPr>
          <w:spacing w:val="-8"/>
        </w:rPr>
        <w:t xml:space="preserve"> </w:t>
      </w:r>
      <w:r>
        <w:t>las</w:t>
      </w:r>
      <w:r>
        <w:rPr>
          <w:spacing w:val="-9"/>
        </w:rPr>
        <w:t xml:space="preserve"> </w:t>
      </w:r>
      <w:r>
        <w:t>medidas</w:t>
      </w:r>
      <w:r>
        <w:rPr>
          <w:spacing w:val="-8"/>
        </w:rPr>
        <w:t xml:space="preserve"> </w:t>
      </w:r>
      <w:r>
        <w:t>a</w:t>
      </w:r>
      <w:r>
        <w:rPr>
          <w:spacing w:val="-9"/>
        </w:rPr>
        <w:t xml:space="preserve"> </w:t>
      </w:r>
      <w:r>
        <w:t xml:space="preserve">adoptar, a la vista del rebrote de </w:t>
      </w:r>
      <w:r>
        <w:rPr>
          <w:spacing w:val="-3"/>
        </w:rPr>
        <w:t xml:space="preserve">COVID-19 </w:t>
      </w:r>
      <w:r>
        <w:t xml:space="preserve">en </w:t>
      </w:r>
      <w:proofErr w:type="spellStart"/>
      <w:r>
        <w:t>Ordizia</w:t>
      </w:r>
      <w:proofErr w:type="spellEnd"/>
      <w:r>
        <w:t xml:space="preserve"> y comarca, para garantizar </w:t>
      </w:r>
      <w:r>
        <w:t xml:space="preserve">el derecho a la salud y el derecho a ejercer el voto”. La Junta Electoral del </w:t>
      </w:r>
      <w:r>
        <w:rPr>
          <w:spacing w:val="-3"/>
        </w:rPr>
        <w:t xml:space="preserve">País </w:t>
      </w:r>
      <w:r>
        <w:rPr>
          <w:spacing w:val="-4"/>
        </w:rPr>
        <w:t>Vasco</w:t>
      </w:r>
      <w:r>
        <w:rPr>
          <w:spacing w:val="-13"/>
        </w:rPr>
        <w:t xml:space="preserve"> </w:t>
      </w:r>
      <w:r>
        <w:t>se</w:t>
      </w:r>
      <w:r>
        <w:rPr>
          <w:spacing w:val="-12"/>
        </w:rPr>
        <w:t xml:space="preserve"> </w:t>
      </w:r>
      <w:r>
        <w:t>suma,</w:t>
      </w:r>
      <w:r>
        <w:rPr>
          <w:spacing w:val="-11"/>
        </w:rPr>
        <w:t xml:space="preserve"> </w:t>
      </w:r>
      <w:r>
        <w:t>asimismo,</w:t>
      </w:r>
      <w:r>
        <w:rPr>
          <w:spacing w:val="-13"/>
        </w:rPr>
        <w:t xml:space="preserve"> </w:t>
      </w:r>
      <w:r>
        <w:t>a</w:t>
      </w:r>
      <w:r>
        <w:rPr>
          <w:spacing w:val="-12"/>
        </w:rPr>
        <w:t xml:space="preserve"> </w:t>
      </w:r>
      <w:r>
        <w:t>la</w:t>
      </w:r>
      <w:r>
        <w:rPr>
          <w:spacing w:val="-12"/>
        </w:rPr>
        <w:t xml:space="preserve"> </w:t>
      </w:r>
      <w:r>
        <w:t>doctrina</w:t>
      </w:r>
      <w:r>
        <w:rPr>
          <w:spacing w:val="-12"/>
        </w:rPr>
        <w:t xml:space="preserve"> </w:t>
      </w:r>
      <w:r>
        <w:t>de</w:t>
      </w:r>
      <w:r>
        <w:rPr>
          <w:spacing w:val="-13"/>
        </w:rPr>
        <w:t xml:space="preserve"> </w:t>
      </w:r>
      <w:r>
        <w:t>la</w:t>
      </w:r>
      <w:r>
        <w:rPr>
          <w:spacing w:val="-11"/>
        </w:rPr>
        <w:t xml:space="preserve"> </w:t>
      </w:r>
      <w:r>
        <w:t>JEC</w:t>
      </w:r>
      <w:r>
        <w:rPr>
          <w:spacing w:val="-13"/>
        </w:rPr>
        <w:t xml:space="preserve"> </w:t>
      </w:r>
      <w:r>
        <w:t>(Acuerdo</w:t>
      </w:r>
      <w:r>
        <w:rPr>
          <w:spacing w:val="-12"/>
        </w:rPr>
        <w:t xml:space="preserve"> </w:t>
      </w:r>
      <w:r>
        <w:t>2020/357)</w:t>
      </w:r>
      <w:r>
        <w:rPr>
          <w:spacing w:val="-13"/>
        </w:rPr>
        <w:t xml:space="preserve"> </w:t>
      </w:r>
      <w:r>
        <w:t>al</w:t>
      </w:r>
      <w:r>
        <w:rPr>
          <w:spacing w:val="-12"/>
        </w:rPr>
        <w:t xml:space="preserve"> </w:t>
      </w:r>
      <w:r>
        <w:t>señalar que</w:t>
      </w:r>
      <w:r>
        <w:rPr>
          <w:spacing w:val="-10"/>
        </w:rPr>
        <w:t xml:space="preserve"> </w:t>
      </w:r>
      <w:r>
        <w:t>“las</w:t>
      </w:r>
      <w:r>
        <w:rPr>
          <w:spacing w:val="-9"/>
        </w:rPr>
        <w:t xml:space="preserve"> </w:t>
      </w:r>
      <w:r>
        <w:t>medidas</w:t>
      </w:r>
      <w:r>
        <w:rPr>
          <w:spacing w:val="-11"/>
        </w:rPr>
        <w:t xml:space="preserve"> </w:t>
      </w:r>
      <w:r>
        <w:t>adoptadas</w:t>
      </w:r>
      <w:r>
        <w:rPr>
          <w:spacing w:val="-9"/>
        </w:rPr>
        <w:t xml:space="preserve"> </w:t>
      </w:r>
      <w:r>
        <w:t>por</w:t>
      </w:r>
      <w:r>
        <w:rPr>
          <w:spacing w:val="-9"/>
        </w:rPr>
        <w:t xml:space="preserve"> </w:t>
      </w:r>
      <w:r>
        <w:t>la</w:t>
      </w:r>
      <w:r>
        <w:rPr>
          <w:spacing w:val="-10"/>
        </w:rPr>
        <w:t xml:space="preserve"> </w:t>
      </w:r>
      <w:r>
        <w:t>Administración</w:t>
      </w:r>
      <w:r>
        <w:rPr>
          <w:spacing w:val="-9"/>
        </w:rPr>
        <w:t xml:space="preserve"> </w:t>
      </w:r>
      <w:r>
        <w:t>garantizan</w:t>
      </w:r>
      <w:r>
        <w:rPr>
          <w:spacing w:val="-10"/>
        </w:rPr>
        <w:t xml:space="preserve"> </w:t>
      </w:r>
      <w:r>
        <w:t>unas</w:t>
      </w:r>
      <w:r>
        <w:rPr>
          <w:spacing w:val="-9"/>
        </w:rPr>
        <w:t xml:space="preserve"> </w:t>
      </w:r>
      <w:r>
        <w:t>condiciones adecuadas</w:t>
      </w:r>
      <w:r>
        <w:rPr>
          <w:spacing w:val="-19"/>
        </w:rPr>
        <w:t xml:space="preserve"> </w:t>
      </w:r>
      <w:r>
        <w:t>de</w:t>
      </w:r>
      <w:r>
        <w:rPr>
          <w:spacing w:val="-18"/>
        </w:rPr>
        <w:t xml:space="preserve"> </w:t>
      </w:r>
      <w:r>
        <w:t>circulación</w:t>
      </w:r>
      <w:r>
        <w:rPr>
          <w:spacing w:val="-19"/>
        </w:rPr>
        <w:t xml:space="preserve"> </w:t>
      </w:r>
      <w:r>
        <w:t>para</w:t>
      </w:r>
      <w:r>
        <w:rPr>
          <w:spacing w:val="-18"/>
        </w:rPr>
        <w:t xml:space="preserve"> </w:t>
      </w:r>
      <w:r>
        <w:t>poder</w:t>
      </w:r>
      <w:r>
        <w:rPr>
          <w:spacing w:val="-18"/>
        </w:rPr>
        <w:t xml:space="preserve"> </w:t>
      </w:r>
      <w:r>
        <w:t>acudir</w:t>
      </w:r>
      <w:r>
        <w:rPr>
          <w:spacing w:val="-18"/>
        </w:rPr>
        <w:t xml:space="preserve"> </w:t>
      </w:r>
      <w:r>
        <w:t>a</w:t>
      </w:r>
      <w:r>
        <w:rPr>
          <w:spacing w:val="-18"/>
        </w:rPr>
        <w:t xml:space="preserve"> </w:t>
      </w:r>
      <w:r>
        <w:rPr>
          <w:spacing w:val="-3"/>
        </w:rPr>
        <w:t>votar,</w:t>
      </w:r>
      <w:r>
        <w:rPr>
          <w:spacing w:val="-18"/>
        </w:rPr>
        <w:t xml:space="preserve"> </w:t>
      </w:r>
      <w:r>
        <w:t>con</w:t>
      </w:r>
      <w:r>
        <w:rPr>
          <w:spacing w:val="-18"/>
        </w:rPr>
        <w:t xml:space="preserve"> </w:t>
      </w:r>
      <w:r>
        <w:t>la</w:t>
      </w:r>
      <w:r>
        <w:rPr>
          <w:spacing w:val="-18"/>
        </w:rPr>
        <w:t xml:space="preserve"> </w:t>
      </w:r>
      <w:r>
        <w:t>salvedad</w:t>
      </w:r>
      <w:r>
        <w:rPr>
          <w:spacing w:val="-18"/>
        </w:rPr>
        <w:t xml:space="preserve"> </w:t>
      </w:r>
      <w:r>
        <w:t>de</w:t>
      </w:r>
      <w:r>
        <w:rPr>
          <w:spacing w:val="-19"/>
        </w:rPr>
        <w:t xml:space="preserve"> </w:t>
      </w:r>
      <w:r>
        <w:t>segmentos reducidos de población por motivos sanitarios suficientemente justificados. Asimismo, debe entenderse que la autoridad sanitaria ha establecido unas condiciones ad</w:t>
      </w:r>
      <w:r>
        <w:t xml:space="preserve">ecuadas para garantizar el derecho a la salud de los votantes. </w:t>
      </w:r>
      <w:r>
        <w:rPr>
          <w:spacing w:val="-5"/>
        </w:rPr>
        <w:t xml:space="preserve">Por </w:t>
      </w:r>
      <w:r>
        <w:t>ello, esta Junta considera que debe atenderse a las directrices sanitarias establecidas</w:t>
      </w:r>
      <w:r>
        <w:rPr>
          <w:spacing w:val="-13"/>
        </w:rPr>
        <w:t xml:space="preserve"> </w:t>
      </w:r>
      <w:r>
        <w:t>por</w:t>
      </w:r>
      <w:r>
        <w:rPr>
          <w:spacing w:val="-13"/>
        </w:rPr>
        <w:t xml:space="preserve"> </w:t>
      </w:r>
      <w:r>
        <w:t>el</w:t>
      </w:r>
      <w:r>
        <w:rPr>
          <w:spacing w:val="-14"/>
        </w:rPr>
        <w:t xml:space="preserve"> </w:t>
      </w:r>
      <w:r>
        <w:t>Departamento</w:t>
      </w:r>
      <w:r>
        <w:rPr>
          <w:spacing w:val="-14"/>
        </w:rPr>
        <w:t xml:space="preserve"> </w:t>
      </w:r>
      <w:r>
        <w:t>de</w:t>
      </w:r>
      <w:r>
        <w:rPr>
          <w:spacing w:val="-13"/>
        </w:rPr>
        <w:t xml:space="preserve"> </w:t>
      </w:r>
      <w:r>
        <w:t>Salud”</w:t>
      </w:r>
      <w:r>
        <w:rPr>
          <w:position w:val="7"/>
          <w:sz w:val="13"/>
        </w:rPr>
        <w:t>27</w:t>
      </w:r>
      <w:r>
        <w:t>.</w:t>
      </w:r>
      <w:r>
        <w:rPr>
          <w:spacing w:val="-12"/>
        </w:rPr>
        <w:t xml:space="preserve"> </w:t>
      </w:r>
      <w:r>
        <w:t>Se</w:t>
      </w:r>
      <w:r>
        <w:rPr>
          <w:spacing w:val="-13"/>
        </w:rPr>
        <w:t xml:space="preserve"> </w:t>
      </w:r>
      <w:r>
        <w:t>trataba</w:t>
      </w:r>
      <w:r>
        <w:rPr>
          <w:spacing w:val="-13"/>
        </w:rPr>
        <w:t xml:space="preserve"> </w:t>
      </w:r>
      <w:r>
        <w:t>aquí</w:t>
      </w:r>
      <w:r>
        <w:rPr>
          <w:spacing w:val="-14"/>
        </w:rPr>
        <w:t xml:space="preserve"> </w:t>
      </w:r>
      <w:r>
        <w:t>de</w:t>
      </w:r>
      <w:r>
        <w:rPr>
          <w:spacing w:val="-13"/>
        </w:rPr>
        <w:t xml:space="preserve"> </w:t>
      </w:r>
      <w:r>
        <w:t>resolver</w:t>
      </w:r>
      <w:r>
        <w:rPr>
          <w:spacing w:val="-13"/>
        </w:rPr>
        <w:t xml:space="preserve"> </w:t>
      </w:r>
      <w:r>
        <w:t>el</w:t>
      </w:r>
      <w:r>
        <w:rPr>
          <w:spacing w:val="-14"/>
        </w:rPr>
        <w:t xml:space="preserve"> </w:t>
      </w:r>
      <w:r>
        <w:t>caso de la señora a la que se había denegado expresamente su derecho de</w:t>
      </w:r>
      <w:r>
        <w:rPr>
          <w:spacing w:val="-40"/>
        </w:rPr>
        <w:t xml:space="preserve"> </w:t>
      </w:r>
      <w:r>
        <w:t>sufragio.</w:t>
      </w:r>
    </w:p>
    <w:p w:rsidR="00B05E77" w:rsidRDefault="00B05E77">
      <w:pPr>
        <w:pStyle w:val="Textoindependiente"/>
        <w:rPr>
          <w:sz w:val="23"/>
        </w:rPr>
      </w:pPr>
    </w:p>
    <w:p w:rsidR="00B05E77" w:rsidRDefault="00927BC7">
      <w:pPr>
        <w:pStyle w:val="Textoindependiente"/>
        <w:spacing w:before="1" w:line="235" w:lineRule="auto"/>
        <w:ind w:left="680" w:right="130" w:firstLine="940"/>
        <w:jc w:val="both"/>
      </w:pPr>
      <w:r>
        <w:rPr>
          <w:spacing w:val="-4"/>
        </w:rPr>
        <w:t xml:space="preserve">Un </w:t>
      </w:r>
      <w:r>
        <w:t xml:space="preserve">día antes, la propia Junta Electoral del </w:t>
      </w:r>
      <w:r>
        <w:rPr>
          <w:spacing w:val="-3"/>
        </w:rPr>
        <w:t xml:space="preserve">País </w:t>
      </w:r>
      <w:r>
        <w:rPr>
          <w:spacing w:val="-4"/>
        </w:rPr>
        <w:t xml:space="preserve">Vasco </w:t>
      </w:r>
      <w:r>
        <w:t xml:space="preserve">“constata </w:t>
      </w:r>
      <w:r>
        <w:rPr>
          <w:spacing w:val="-2"/>
        </w:rPr>
        <w:t xml:space="preserve">que </w:t>
      </w:r>
      <w:r>
        <w:t>se han previsto medidas por parte del Departamento de Salud, las cuales serán objeto de seguimiento y ev</w:t>
      </w:r>
      <w:r>
        <w:t>aluación continua a fin de garantizar su adecuación a la evolución de la situación epidemiológica y sanitaria. Asimismo, la Junta Electoral</w:t>
      </w:r>
      <w:r>
        <w:rPr>
          <w:spacing w:val="-15"/>
        </w:rPr>
        <w:t xml:space="preserve"> </w:t>
      </w:r>
      <w:r>
        <w:t>insta</w:t>
      </w:r>
      <w:r>
        <w:rPr>
          <w:spacing w:val="-14"/>
        </w:rPr>
        <w:t xml:space="preserve"> </w:t>
      </w:r>
      <w:r>
        <w:t>al</w:t>
      </w:r>
      <w:r>
        <w:rPr>
          <w:spacing w:val="-14"/>
        </w:rPr>
        <w:t xml:space="preserve"> </w:t>
      </w:r>
      <w:r>
        <w:t>Departamento</w:t>
      </w:r>
      <w:r>
        <w:rPr>
          <w:spacing w:val="-15"/>
        </w:rPr>
        <w:t xml:space="preserve"> </w:t>
      </w:r>
      <w:r>
        <w:t>de</w:t>
      </w:r>
      <w:r>
        <w:rPr>
          <w:spacing w:val="-14"/>
        </w:rPr>
        <w:t xml:space="preserve"> </w:t>
      </w:r>
      <w:r>
        <w:t>Salud</w:t>
      </w:r>
      <w:r>
        <w:rPr>
          <w:spacing w:val="-14"/>
        </w:rPr>
        <w:t xml:space="preserve"> </w:t>
      </w:r>
      <w:r>
        <w:t>a</w:t>
      </w:r>
      <w:r>
        <w:rPr>
          <w:spacing w:val="-15"/>
        </w:rPr>
        <w:t xml:space="preserve"> </w:t>
      </w:r>
      <w:r>
        <w:t>trasladar</w:t>
      </w:r>
      <w:r>
        <w:rPr>
          <w:spacing w:val="-14"/>
        </w:rPr>
        <w:t xml:space="preserve"> </w:t>
      </w:r>
      <w:r>
        <w:t>a</w:t>
      </w:r>
      <w:r>
        <w:rPr>
          <w:spacing w:val="-14"/>
        </w:rPr>
        <w:t xml:space="preserve"> </w:t>
      </w:r>
      <w:r>
        <w:t>la</w:t>
      </w:r>
      <w:r>
        <w:rPr>
          <w:spacing w:val="-15"/>
        </w:rPr>
        <w:t xml:space="preserve"> </w:t>
      </w:r>
      <w:r>
        <w:t>población</w:t>
      </w:r>
      <w:r>
        <w:rPr>
          <w:spacing w:val="-14"/>
        </w:rPr>
        <w:t xml:space="preserve"> </w:t>
      </w:r>
      <w:r>
        <w:t>la</w:t>
      </w:r>
      <w:r>
        <w:rPr>
          <w:spacing w:val="-14"/>
        </w:rPr>
        <w:t xml:space="preserve"> </w:t>
      </w:r>
      <w:r>
        <w:t>suficiencia de las medidas adoptadas para garantizar el</w:t>
      </w:r>
      <w:r>
        <w:t xml:space="preserve"> derecho a la salud y el derecho al ejercicio al </w:t>
      </w:r>
      <w:r>
        <w:rPr>
          <w:spacing w:val="-3"/>
        </w:rPr>
        <w:t xml:space="preserve">voto </w:t>
      </w:r>
      <w:r>
        <w:t xml:space="preserve">en los comicios que se celebrarán el </w:t>
      </w:r>
      <w:r>
        <w:rPr>
          <w:spacing w:val="-4"/>
        </w:rPr>
        <w:t xml:space="preserve">12 </w:t>
      </w:r>
      <w:r>
        <w:t>de julio de 2020”</w:t>
      </w:r>
      <w:r>
        <w:rPr>
          <w:position w:val="7"/>
          <w:sz w:val="13"/>
        </w:rPr>
        <w:t>28</w:t>
      </w:r>
      <w:r>
        <w:t>. Se alude</w:t>
      </w:r>
      <w:r>
        <w:rPr>
          <w:spacing w:val="-10"/>
        </w:rPr>
        <w:t xml:space="preserve"> </w:t>
      </w:r>
      <w:r>
        <w:t>aquí</w:t>
      </w:r>
      <w:r>
        <w:rPr>
          <w:spacing w:val="-10"/>
        </w:rPr>
        <w:t xml:space="preserve"> </w:t>
      </w:r>
      <w:r>
        <w:t>a</w:t>
      </w:r>
      <w:r>
        <w:rPr>
          <w:spacing w:val="-10"/>
        </w:rPr>
        <w:t xml:space="preserve"> </w:t>
      </w:r>
      <w:r>
        <w:t>una</w:t>
      </w:r>
      <w:r>
        <w:rPr>
          <w:spacing w:val="-10"/>
        </w:rPr>
        <w:t xml:space="preserve"> </w:t>
      </w:r>
      <w:r>
        <w:t>petición</w:t>
      </w:r>
      <w:r>
        <w:rPr>
          <w:spacing w:val="-10"/>
        </w:rPr>
        <w:t xml:space="preserve"> </w:t>
      </w:r>
      <w:r>
        <w:t>genérica</w:t>
      </w:r>
      <w:r>
        <w:rPr>
          <w:spacing w:val="-10"/>
        </w:rPr>
        <w:t xml:space="preserve"> </w:t>
      </w:r>
      <w:r>
        <w:t>originada</w:t>
      </w:r>
      <w:r>
        <w:rPr>
          <w:spacing w:val="-10"/>
        </w:rPr>
        <w:t xml:space="preserve"> </w:t>
      </w:r>
      <w:r>
        <w:t>en</w:t>
      </w:r>
      <w:r>
        <w:rPr>
          <w:spacing w:val="-10"/>
        </w:rPr>
        <w:t xml:space="preserve"> </w:t>
      </w:r>
      <w:proofErr w:type="spellStart"/>
      <w:r>
        <w:t>Ordizia</w:t>
      </w:r>
      <w:proofErr w:type="spellEnd"/>
      <w:r>
        <w:rPr>
          <w:spacing w:val="-11"/>
        </w:rPr>
        <w:t xml:space="preserve"> </w:t>
      </w:r>
      <w:r>
        <w:t>para</w:t>
      </w:r>
      <w:r>
        <w:rPr>
          <w:spacing w:val="-10"/>
        </w:rPr>
        <w:t xml:space="preserve"> </w:t>
      </w:r>
      <w:r>
        <w:t>garantizar</w:t>
      </w:r>
      <w:r>
        <w:rPr>
          <w:spacing w:val="-10"/>
        </w:rPr>
        <w:t xml:space="preserve"> </w:t>
      </w:r>
      <w:r>
        <w:t>el</w:t>
      </w:r>
      <w:r>
        <w:rPr>
          <w:spacing w:val="-11"/>
        </w:rPr>
        <w:t xml:space="preserve"> </w:t>
      </w:r>
      <w:r>
        <w:t>pleno desarrollo de la jornada</w:t>
      </w:r>
      <w:r>
        <w:rPr>
          <w:spacing w:val="-4"/>
        </w:rPr>
        <w:t xml:space="preserve"> </w:t>
      </w:r>
      <w:r>
        <w:t>electoral.</w:t>
      </w:r>
    </w:p>
    <w:p w:rsidR="00B05E77" w:rsidRDefault="00B05E77">
      <w:pPr>
        <w:pStyle w:val="Textoindependiente"/>
        <w:spacing w:before="7"/>
      </w:pPr>
    </w:p>
    <w:p w:rsidR="00B05E77" w:rsidRDefault="00927BC7">
      <w:pPr>
        <w:pStyle w:val="Textoindependiente"/>
        <w:spacing w:line="235" w:lineRule="auto"/>
        <w:ind w:left="680" w:right="131" w:firstLine="940"/>
        <w:jc w:val="both"/>
      </w:pPr>
      <w:r>
        <w:t>La</w:t>
      </w:r>
      <w:r>
        <w:rPr>
          <w:spacing w:val="-7"/>
        </w:rPr>
        <w:t xml:space="preserve"> </w:t>
      </w:r>
      <w:r>
        <w:t>Junta</w:t>
      </w:r>
      <w:r>
        <w:rPr>
          <w:spacing w:val="-7"/>
        </w:rPr>
        <w:t xml:space="preserve"> </w:t>
      </w:r>
      <w:r>
        <w:t>Electoral</w:t>
      </w:r>
      <w:r>
        <w:rPr>
          <w:spacing w:val="-7"/>
        </w:rPr>
        <w:t xml:space="preserve"> </w:t>
      </w:r>
      <w:r>
        <w:t>C</w:t>
      </w:r>
      <w:r>
        <w:t>entral,</w:t>
      </w:r>
      <w:r>
        <w:rPr>
          <w:spacing w:val="-6"/>
        </w:rPr>
        <w:t xml:space="preserve"> </w:t>
      </w:r>
      <w:r>
        <w:t>en</w:t>
      </w:r>
      <w:r>
        <w:rPr>
          <w:spacing w:val="-7"/>
        </w:rPr>
        <w:t xml:space="preserve"> </w:t>
      </w:r>
      <w:r>
        <w:t>fecha</w:t>
      </w:r>
      <w:r>
        <w:rPr>
          <w:spacing w:val="-7"/>
        </w:rPr>
        <w:t xml:space="preserve"> </w:t>
      </w:r>
      <w:r>
        <w:t>de</w:t>
      </w:r>
      <w:r>
        <w:rPr>
          <w:spacing w:val="-6"/>
        </w:rPr>
        <w:t xml:space="preserve"> </w:t>
      </w:r>
      <w:r>
        <w:rPr>
          <w:spacing w:val="-8"/>
        </w:rPr>
        <w:t>11</w:t>
      </w:r>
      <w:r>
        <w:rPr>
          <w:spacing w:val="-7"/>
        </w:rPr>
        <w:t xml:space="preserve"> </w:t>
      </w:r>
      <w:r>
        <w:t>de</w:t>
      </w:r>
      <w:r>
        <w:rPr>
          <w:spacing w:val="-7"/>
        </w:rPr>
        <w:t xml:space="preserve"> </w:t>
      </w:r>
      <w:r>
        <w:t>julio</w:t>
      </w:r>
      <w:r>
        <w:rPr>
          <w:spacing w:val="-6"/>
        </w:rPr>
        <w:t xml:space="preserve"> </w:t>
      </w:r>
      <w:r>
        <w:t>y</w:t>
      </w:r>
      <w:r>
        <w:rPr>
          <w:spacing w:val="-7"/>
        </w:rPr>
        <w:t xml:space="preserve"> </w:t>
      </w:r>
      <w:r>
        <w:t>para</w:t>
      </w:r>
      <w:r>
        <w:rPr>
          <w:spacing w:val="-7"/>
        </w:rPr>
        <w:t xml:space="preserve"> </w:t>
      </w:r>
      <w:r>
        <w:t>el</w:t>
      </w:r>
      <w:r>
        <w:rPr>
          <w:spacing w:val="-7"/>
        </w:rPr>
        <w:t xml:space="preserve"> </w:t>
      </w:r>
      <w:r>
        <w:t>caso</w:t>
      </w:r>
      <w:r>
        <w:rPr>
          <w:spacing w:val="-6"/>
        </w:rPr>
        <w:t xml:space="preserve"> </w:t>
      </w:r>
      <w:r>
        <w:t xml:space="preserve">más problemático, se apoya en la denegación de medidas </w:t>
      </w:r>
      <w:proofErr w:type="spellStart"/>
      <w:r>
        <w:t>cautelarísimas</w:t>
      </w:r>
      <w:proofErr w:type="spellEnd"/>
      <w:r>
        <w:t xml:space="preserve"> por parte del Tribunal Supremo, pero lo cierto es que tal caso trae causa de una petición originada en Galicia en relación a las medidas a adoptar en una comarca particularmente afectada</w:t>
      </w:r>
      <w:r>
        <w:t xml:space="preserve"> por el rebrote de la pandemia. El Tribunal Supremo deniega las medidas a la vista de la inconcreción de la demanda, que solicitaba de forma genérica medidas para garantizar el derecho fundamental de </w:t>
      </w:r>
      <w:r>
        <w:rPr>
          <w:spacing w:val="-3"/>
        </w:rPr>
        <w:t>voto</w:t>
      </w:r>
      <w:r>
        <w:rPr>
          <w:spacing w:val="47"/>
        </w:rPr>
        <w:t xml:space="preserve"> </w:t>
      </w:r>
      <w:r>
        <w:t>en</w:t>
      </w:r>
    </w:p>
    <w:p w:rsidR="00B05E77" w:rsidRDefault="00B05E77">
      <w:pPr>
        <w:pStyle w:val="Textoindependiente"/>
        <w:rPr>
          <w:sz w:val="20"/>
        </w:rPr>
      </w:pPr>
    </w:p>
    <w:p w:rsidR="00B05E77" w:rsidRDefault="00927BC7">
      <w:pPr>
        <w:pStyle w:val="Textoindependiente"/>
        <w:spacing w:before="4"/>
        <w:rPr>
          <w:sz w:val="14"/>
        </w:rPr>
      </w:pPr>
      <w:r>
        <w:pict>
          <v:line id="_x0000_s1030" alt="" style="position:absolute;z-index:-251641856;mso-wrap-edited:f;mso-width-percent:0;mso-height-percent:0;mso-wrap-distance-left:0;mso-wrap-distance-right:0;mso-position-horizontal-relative:page;mso-width-percent:0;mso-height-percent:0" from="85.05pt,10.85pt" to="157.05pt,10.85pt" strokeweight=".5pt">
            <w10:wrap type="topAndBottom" anchorx="page"/>
          </v:line>
        </w:pict>
      </w:r>
    </w:p>
    <w:p w:rsidR="00B05E77" w:rsidRDefault="00927BC7">
      <w:pPr>
        <w:pStyle w:val="Prrafodelista"/>
        <w:numPr>
          <w:ilvl w:val="0"/>
          <w:numId w:val="2"/>
        </w:numPr>
        <w:tabs>
          <w:tab w:val="left" w:pos="898"/>
        </w:tabs>
        <w:spacing w:line="223" w:lineRule="auto"/>
        <w:ind w:left="680" w:right="214" w:firstLine="0"/>
        <w:jc w:val="left"/>
        <w:rPr>
          <w:sz w:val="18"/>
        </w:rPr>
      </w:pPr>
      <w:r>
        <w:rPr>
          <w:sz w:val="18"/>
        </w:rPr>
        <w:t>JEPV</w:t>
      </w:r>
      <w:r>
        <w:rPr>
          <w:spacing w:val="-22"/>
          <w:sz w:val="18"/>
        </w:rPr>
        <w:t xml:space="preserve"> </w:t>
      </w:r>
      <w:hyperlink r:id="rId21">
        <w:r>
          <w:rPr>
            <w:sz w:val="18"/>
          </w:rPr>
          <w:t>/</w:t>
        </w:r>
        <w:r>
          <w:rPr>
            <w:spacing w:val="-22"/>
            <w:sz w:val="18"/>
          </w:rPr>
          <w:t xml:space="preserve"> </w:t>
        </w:r>
        <w:r>
          <w:rPr>
            <w:sz w:val="18"/>
          </w:rPr>
          <w:t>https://www</w:t>
        </w:r>
      </w:hyperlink>
      <w:r>
        <w:rPr>
          <w:sz w:val="18"/>
        </w:rPr>
        <w:t>.eusk</w:t>
      </w:r>
      <w:hyperlink r:id="rId22">
        <w:r>
          <w:rPr>
            <w:sz w:val="18"/>
          </w:rPr>
          <w:t>adi.eus/contenidos/informacion/w_in_20_b_pv_elect_ac</w:t>
        </w:r>
        <w:r>
          <w:rPr>
            <w:sz w:val="18"/>
          </w:rPr>
          <w:t>uerdos/</w:t>
        </w:r>
      </w:hyperlink>
      <w:r>
        <w:rPr>
          <w:sz w:val="18"/>
        </w:rPr>
        <w:t xml:space="preserve"> </w:t>
      </w:r>
      <w:proofErr w:type="spellStart"/>
      <w:r>
        <w:rPr>
          <w:sz w:val="18"/>
        </w:rPr>
        <w:t>es_def</w:t>
      </w:r>
      <w:proofErr w:type="spellEnd"/>
      <w:r>
        <w:rPr>
          <w:sz w:val="18"/>
        </w:rPr>
        <w:t>/adjuntos/</w:t>
      </w:r>
      <w:r>
        <w:rPr>
          <w:spacing w:val="44"/>
          <w:sz w:val="18"/>
        </w:rPr>
        <w:t xml:space="preserve"> </w:t>
      </w:r>
      <w:r>
        <w:rPr>
          <w:spacing w:val="-3"/>
          <w:sz w:val="18"/>
        </w:rPr>
        <w:t>2-0710-Acuerdo-GV.pdf.</w:t>
      </w:r>
    </w:p>
    <w:p w:rsidR="00B05E77" w:rsidRDefault="00927BC7">
      <w:pPr>
        <w:pStyle w:val="Prrafodelista"/>
        <w:numPr>
          <w:ilvl w:val="0"/>
          <w:numId w:val="2"/>
        </w:numPr>
        <w:tabs>
          <w:tab w:val="left" w:pos="996"/>
        </w:tabs>
        <w:spacing w:before="54" w:line="223" w:lineRule="auto"/>
        <w:ind w:left="680" w:right="134" w:firstLine="0"/>
        <w:jc w:val="left"/>
        <w:rPr>
          <w:sz w:val="18"/>
        </w:rPr>
      </w:pPr>
      <w:r>
        <w:rPr>
          <w:spacing w:val="-1"/>
          <w:sz w:val="18"/>
        </w:rPr>
        <w:t>https</w:t>
      </w:r>
      <w:hyperlink r:id="rId23">
        <w:r>
          <w:rPr>
            <w:spacing w:val="-1"/>
            <w:sz w:val="18"/>
          </w:rPr>
          <w:t>://www.euskadi.eus/cont</w:t>
        </w:r>
      </w:hyperlink>
      <w:r>
        <w:rPr>
          <w:spacing w:val="-1"/>
          <w:sz w:val="18"/>
        </w:rPr>
        <w:t>en</w:t>
      </w:r>
      <w:hyperlink r:id="rId24">
        <w:r>
          <w:rPr>
            <w:spacing w:val="-1"/>
            <w:sz w:val="18"/>
          </w:rPr>
          <w:t>idos/informacion/w_in_20_b_pv_elect_acuerdos/es_def/</w:t>
        </w:r>
      </w:hyperlink>
      <w:r>
        <w:rPr>
          <w:spacing w:val="-1"/>
          <w:sz w:val="18"/>
        </w:rPr>
        <w:t xml:space="preserve"> </w:t>
      </w:r>
      <w:r>
        <w:rPr>
          <w:sz w:val="18"/>
        </w:rPr>
        <w:t>adjuntos/</w:t>
      </w:r>
      <w:r>
        <w:rPr>
          <w:spacing w:val="43"/>
          <w:sz w:val="18"/>
        </w:rPr>
        <w:t xml:space="preserve"> </w:t>
      </w:r>
      <w:r>
        <w:rPr>
          <w:sz w:val="18"/>
        </w:rPr>
        <w:t>3-0709-Acuerdo.pdf.</w:t>
      </w:r>
    </w:p>
    <w:p w:rsidR="00B05E77" w:rsidRDefault="00B05E77">
      <w:pPr>
        <w:spacing w:line="223" w:lineRule="auto"/>
        <w:rPr>
          <w:sz w:val="18"/>
        </w:rPr>
        <w:sectPr w:rsidR="00B05E77">
          <w:pgSz w:w="9640" w:h="13610"/>
          <w:pgMar w:top="1260" w:right="1000" w:bottom="1840" w:left="1020" w:header="1030" w:footer="1643" w:gutter="0"/>
          <w:cols w:space="720"/>
        </w:sectPr>
      </w:pPr>
    </w:p>
    <w:p w:rsidR="00B05E77" w:rsidRDefault="00B05E77">
      <w:pPr>
        <w:pStyle w:val="Textoindependiente"/>
        <w:rPr>
          <w:sz w:val="20"/>
        </w:rPr>
      </w:pPr>
    </w:p>
    <w:p w:rsidR="00B05E77" w:rsidRDefault="00B05E77">
      <w:pPr>
        <w:pStyle w:val="Textoindependiente"/>
        <w:rPr>
          <w:sz w:val="20"/>
        </w:rPr>
      </w:pPr>
    </w:p>
    <w:p w:rsidR="00B05E77" w:rsidRDefault="00B05E77">
      <w:pPr>
        <w:pStyle w:val="Textoindependiente"/>
        <w:spacing w:before="1"/>
        <w:rPr>
          <w:sz w:val="19"/>
        </w:rPr>
      </w:pPr>
    </w:p>
    <w:p w:rsidR="00B05E77" w:rsidRDefault="00927BC7">
      <w:pPr>
        <w:pStyle w:val="Textoindependiente"/>
        <w:spacing w:line="235" w:lineRule="auto"/>
        <w:ind w:left="113" w:right="699"/>
        <w:jc w:val="both"/>
      </w:pPr>
      <w:r>
        <w:t xml:space="preserve">la comarca lucense de A </w:t>
      </w:r>
      <w:proofErr w:type="spellStart"/>
      <w:r>
        <w:t>Mariña</w:t>
      </w:r>
      <w:proofErr w:type="spellEnd"/>
      <w:r>
        <w:rPr>
          <w:position w:val="7"/>
          <w:sz w:val="13"/>
        </w:rPr>
        <w:t>29</w:t>
      </w:r>
      <w:r>
        <w:t xml:space="preserve">. Y lo que hace la Junta Electoral Central es retomar esta aproximación genérica para resolver, </w:t>
      </w:r>
      <w:r>
        <w:t>con similar argumentación, un supuesto en el que se ponía ahora en entredicho el derecho de sufragio de un ciudadano en concreto.</w:t>
      </w:r>
    </w:p>
    <w:p w:rsidR="00B05E77" w:rsidRDefault="00B05E77">
      <w:pPr>
        <w:pStyle w:val="Textoindependiente"/>
        <w:spacing w:before="1"/>
      </w:pPr>
    </w:p>
    <w:p w:rsidR="00B05E77" w:rsidRDefault="00927BC7">
      <w:pPr>
        <w:pStyle w:val="Textoindependiente"/>
        <w:spacing w:line="235" w:lineRule="auto"/>
        <w:ind w:left="113" w:right="698" w:firstLine="940"/>
        <w:jc w:val="both"/>
      </w:pPr>
      <w:r>
        <w:t>Cabe señalar, asimismo, que cobra especial relevancia en este caso una previsión legislativa incorporada para supuestos difer</w:t>
      </w:r>
      <w:r>
        <w:t>entes. Nos referimos al</w:t>
      </w:r>
      <w:r>
        <w:rPr>
          <w:spacing w:val="-6"/>
        </w:rPr>
        <w:t xml:space="preserve"> </w:t>
      </w:r>
      <w:r>
        <w:t>artículo</w:t>
      </w:r>
      <w:r>
        <w:rPr>
          <w:spacing w:val="-5"/>
        </w:rPr>
        <w:t xml:space="preserve"> </w:t>
      </w:r>
      <w:r>
        <w:t>en</w:t>
      </w:r>
      <w:r>
        <w:rPr>
          <w:spacing w:val="-6"/>
        </w:rPr>
        <w:t xml:space="preserve"> </w:t>
      </w:r>
      <w:r>
        <w:t>el</w:t>
      </w:r>
      <w:r>
        <w:rPr>
          <w:spacing w:val="-5"/>
        </w:rPr>
        <w:t xml:space="preserve"> </w:t>
      </w:r>
      <w:r>
        <w:t>que</w:t>
      </w:r>
      <w:r>
        <w:rPr>
          <w:spacing w:val="-6"/>
        </w:rPr>
        <w:t xml:space="preserve"> </w:t>
      </w:r>
      <w:r>
        <w:t>se</w:t>
      </w:r>
      <w:r>
        <w:rPr>
          <w:spacing w:val="-5"/>
        </w:rPr>
        <w:t xml:space="preserve"> </w:t>
      </w:r>
      <w:r>
        <w:t>establece</w:t>
      </w:r>
      <w:r>
        <w:rPr>
          <w:spacing w:val="-6"/>
        </w:rPr>
        <w:t xml:space="preserve"> </w:t>
      </w:r>
      <w:r>
        <w:t>que</w:t>
      </w:r>
      <w:r>
        <w:rPr>
          <w:spacing w:val="-5"/>
        </w:rPr>
        <w:t xml:space="preserve"> </w:t>
      </w:r>
      <w:r>
        <w:t>“toda</w:t>
      </w:r>
      <w:r>
        <w:rPr>
          <w:spacing w:val="-6"/>
        </w:rPr>
        <w:t xml:space="preserve"> </w:t>
      </w:r>
      <w:r>
        <w:t>persona</w:t>
      </w:r>
      <w:r>
        <w:rPr>
          <w:spacing w:val="-4"/>
        </w:rPr>
        <w:t xml:space="preserve"> </w:t>
      </w:r>
      <w:r>
        <w:t>podrá</w:t>
      </w:r>
      <w:r>
        <w:rPr>
          <w:spacing w:val="-5"/>
        </w:rPr>
        <w:t xml:space="preserve"> </w:t>
      </w:r>
      <w:r>
        <w:t>ejercer</w:t>
      </w:r>
      <w:r>
        <w:rPr>
          <w:spacing w:val="-5"/>
        </w:rPr>
        <w:t xml:space="preserve"> </w:t>
      </w:r>
      <w:r>
        <w:t>su</w:t>
      </w:r>
      <w:r>
        <w:rPr>
          <w:spacing w:val="-6"/>
        </w:rPr>
        <w:t xml:space="preserve"> </w:t>
      </w:r>
      <w:r>
        <w:t>derecho</w:t>
      </w:r>
      <w:r>
        <w:rPr>
          <w:spacing w:val="-5"/>
        </w:rPr>
        <w:t xml:space="preserve"> </w:t>
      </w:r>
      <w:r>
        <w:t>de sufragio</w:t>
      </w:r>
      <w:r>
        <w:rPr>
          <w:spacing w:val="-15"/>
        </w:rPr>
        <w:t xml:space="preserve"> </w:t>
      </w:r>
      <w:r>
        <w:t>activo,</w:t>
      </w:r>
      <w:r>
        <w:rPr>
          <w:spacing w:val="-15"/>
        </w:rPr>
        <w:t xml:space="preserve"> </w:t>
      </w:r>
      <w:r>
        <w:t>consciente,</w:t>
      </w:r>
      <w:r>
        <w:rPr>
          <w:spacing w:val="-15"/>
        </w:rPr>
        <w:t xml:space="preserve"> </w:t>
      </w:r>
      <w:r>
        <w:t>libre</w:t>
      </w:r>
      <w:r>
        <w:rPr>
          <w:spacing w:val="-15"/>
        </w:rPr>
        <w:t xml:space="preserve"> </w:t>
      </w:r>
      <w:r>
        <w:t>y</w:t>
      </w:r>
      <w:r>
        <w:rPr>
          <w:spacing w:val="-15"/>
        </w:rPr>
        <w:t xml:space="preserve"> </w:t>
      </w:r>
      <w:r>
        <w:t>voluntariamente,</w:t>
      </w:r>
      <w:r>
        <w:rPr>
          <w:spacing w:val="-15"/>
        </w:rPr>
        <w:t xml:space="preserve"> </w:t>
      </w:r>
      <w:r>
        <w:t>cualquiera</w:t>
      </w:r>
      <w:r>
        <w:rPr>
          <w:spacing w:val="-15"/>
        </w:rPr>
        <w:t xml:space="preserve"> </w:t>
      </w:r>
      <w:r>
        <w:t>que</w:t>
      </w:r>
      <w:r>
        <w:rPr>
          <w:spacing w:val="-14"/>
        </w:rPr>
        <w:t xml:space="preserve"> </w:t>
      </w:r>
      <w:r>
        <w:t>sea</w:t>
      </w:r>
      <w:r>
        <w:rPr>
          <w:spacing w:val="-14"/>
        </w:rPr>
        <w:t xml:space="preserve"> </w:t>
      </w:r>
      <w:r>
        <w:t>su</w:t>
      </w:r>
      <w:r>
        <w:rPr>
          <w:spacing w:val="-14"/>
        </w:rPr>
        <w:t xml:space="preserve"> </w:t>
      </w:r>
      <w:r>
        <w:t>forma de</w:t>
      </w:r>
      <w:r>
        <w:rPr>
          <w:spacing w:val="-15"/>
        </w:rPr>
        <w:t xml:space="preserve"> </w:t>
      </w:r>
      <w:r>
        <w:t>comunicarlo</w:t>
      </w:r>
      <w:r>
        <w:rPr>
          <w:spacing w:val="-14"/>
        </w:rPr>
        <w:t xml:space="preserve"> </w:t>
      </w:r>
      <w:r>
        <w:t>y</w:t>
      </w:r>
      <w:r>
        <w:rPr>
          <w:spacing w:val="-15"/>
        </w:rPr>
        <w:t xml:space="preserve"> </w:t>
      </w:r>
      <w:r>
        <w:t>con</w:t>
      </w:r>
      <w:r>
        <w:rPr>
          <w:spacing w:val="-13"/>
        </w:rPr>
        <w:t xml:space="preserve"> </w:t>
      </w:r>
      <w:r>
        <w:t>los</w:t>
      </w:r>
      <w:r>
        <w:rPr>
          <w:spacing w:val="-14"/>
        </w:rPr>
        <w:t xml:space="preserve"> </w:t>
      </w:r>
      <w:r>
        <w:t>medios</w:t>
      </w:r>
      <w:r>
        <w:rPr>
          <w:spacing w:val="-14"/>
        </w:rPr>
        <w:t xml:space="preserve"> </w:t>
      </w:r>
      <w:r>
        <w:t>de</w:t>
      </w:r>
      <w:r>
        <w:rPr>
          <w:spacing w:val="-14"/>
        </w:rPr>
        <w:t xml:space="preserve"> </w:t>
      </w:r>
      <w:r>
        <w:t>apoyo</w:t>
      </w:r>
      <w:r>
        <w:rPr>
          <w:spacing w:val="-15"/>
        </w:rPr>
        <w:t xml:space="preserve"> </w:t>
      </w:r>
      <w:r>
        <w:t>que</w:t>
      </w:r>
      <w:r>
        <w:rPr>
          <w:spacing w:val="-14"/>
        </w:rPr>
        <w:t xml:space="preserve"> </w:t>
      </w:r>
      <w:r>
        <w:t>requiera”</w:t>
      </w:r>
      <w:r>
        <w:rPr>
          <w:spacing w:val="-14"/>
        </w:rPr>
        <w:t xml:space="preserve"> </w:t>
      </w:r>
      <w:r>
        <w:t>(art.</w:t>
      </w:r>
      <w:r>
        <w:rPr>
          <w:spacing w:val="-15"/>
        </w:rPr>
        <w:t xml:space="preserve"> </w:t>
      </w:r>
      <w:r>
        <w:t>3.2</w:t>
      </w:r>
      <w:r>
        <w:rPr>
          <w:spacing w:val="-14"/>
        </w:rPr>
        <w:t xml:space="preserve"> </w:t>
      </w:r>
      <w:r>
        <w:t>LOREG).</w:t>
      </w:r>
      <w:r>
        <w:rPr>
          <w:spacing w:val="-15"/>
        </w:rPr>
        <w:t xml:space="preserve"> </w:t>
      </w:r>
      <w:r>
        <w:t>Este artículo</w:t>
      </w:r>
      <w:r>
        <w:rPr>
          <w:spacing w:val="-15"/>
        </w:rPr>
        <w:t xml:space="preserve"> </w:t>
      </w:r>
      <w:r>
        <w:t>se</w:t>
      </w:r>
      <w:r>
        <w:rPr>
          <w:spacing w:val="-15"/>
        </w:rPr>
        <w:t xml:space="preserve"> </w:t>
      </w:r>
      <w:r>
        <w:t>incorporó</w:t>
      </w:r>
      <w:r>
        <w:rPr>
          <w:spacing w:val="-15"/>
        </w:rPr>
        <w:t xml:space="preserve"> </w:t>
      </w:r>
      <w:r>
        <w:t>en</w:t>
      </w:r>
      <w:r>
        <w:rPr>
          <w:spacing w:val="-15"/>
        </w:rPr>
        <w:t xml:space="preserve"> </w:t>
      </w:r>
      <w:r>
        <w:rPr>
          <w:spacing w:val="-7"/>
        </w:rPr>
        <w:t>2018</w:t>
      </w:r>
      <w:r>
        <w:rPr>
          <w:spacing w:val="-15"/>
        </w:rPr>
        <w:t xml:space="preserve"> </w:t>
      </w:r>
      <w:r>
        <w:t>a</w:t>
      </w:r>
      <w:r>
        <w:rPr>
          <w:spacing w:val="-15"/>
        </w:rPr>
        <w:t xml:space="preserve"> </w:t>
      </w:r>
      <w:r>
        <w:t>la</w:t>
      </w:r>
      <w:r>
        <w:rPr>
          <w:spacing w:val="-15"/>
        </w:rPr>
        <w:t xml:space="preserve"> </w:t>
      </w:r>
      <w:r>
        <w:t>legislación</w:t>
      </w:r>
      <w:r>
        <w:rPr>
          <w:spacing w:val="-15"/>
        </w:rPr>
        <w:t xml:space="preserve"> </w:t>
      </w:r>
      <w:r>
        <w:t>española</w:t>
      </w:r>
      <w:r>
        <w:rPr>
          <w:spacing w:val="-15"/>
        </w:rPr>
        <w:t xml:space="preserve"> </w:t>
      </w:r>
      <w:r>
        <w:t>y</w:t>
      </w:r>
      <w:r>
        <w:rPr>
          <w:spacing w:val="-15"/>
        </w:rPr>
        <w:t xml:space="preserve"> </w:t>
      </w:r>
      <w:r>
        <w:t>fundamentalmente</w:t>
      </w:r>
      <w:r>
        <w:rPr>
          <w:spacing w:val="-15"/>
        </w:rPr>
        <w:t xml:space="preserve"> </w:t>
      </w:r>
      <w:r>
        <w:t>para acomodarla a la Convención Internacional sobre los Derechos de las Personas con Discapacidad, aprobada en el seno de Naciones</w:t>
      </w:r>
      <w:r>
        <w:rPr>
          <w:spacing w:val="-16"/>
        </w:rPr>
        <w:t xml:space="preserve"> </w:t>
      </w:r>
      <w:r>
        <w:t>Unidas.</w:t>
      </w:r>
    </w:p>
    <w:p w:rsidR="00B05E77" w:rsidRDefault="00B05E77">
      <w:pPr>
        <w:pStyle w:val="Textoindependiente"/>
        <w:spacing w:before="6"/>
      </w:pPr>
    </w:p>
    <w:p w:rsidR="00B05E77" w:rsidRDefault="00927BC7">
      <w:pPr>
        <w:pStyle w:val="Textoindependiente"/>
        <w:spacing w:line="235" w:lineRule="auto"/>
        <w:ind w:left="113" w:right="697" w:firstLine="940"/>
        <w:jc w:val="both"/>
      </w:pPr>
      <w:r>
        <w:t>Este tratado establece que el estado mental o intelectual de una persona no debe ser motivo para privarle del derech</w:t>
      </w:r>
      <w:r>
        <w:t xml:space="preserve">o de sufragio y fomenta   la adopción de todo tipo de medidas de apoyo para que las personas afectadas puedan comunicar libremente su opción electoral. Ocurre, sin embargo, </w:t>
      </w:r>
      <w:r>
        <w:rPr>
          <w:spacing w:val="-2"/>
        </w:rPr>
        <w:t xml:space="preserve">que </w:t>
      </w:r>
      <w:r>
        <w:t>el tenor literal de la legislación española, al aludir a “toda persona”, permit</w:t>
      </w:r>
      <w:r>
        <w:t>e aplicarlo</w:t>
      </w:r>
      <w:r>
        <w:rPr>
          <w:spacing w:val="-15"/>
        </w:rPr>
        <w:t xml:space="preserve"> </w:t>
      </w:r>
      <w:r>
        <w:t>a</w:t>
      </w:r>
      <w:r>
        <w:rPr>
          <w:spacing w:val="-14"/>
        </w:rPr>
        <w:t xml:space="preserve"> </w:t>
      </w:r>
      <w:r>
        <w:t>otras</w:t>
      </w:r>
      <w:r>
        <w:rPr>
          <w:spacing w:val="-15"/>
        </w:rPr>
        <w:t xml:space="preserve"> </w:t>
      </w:r>
      <w:r>
        <w:t>situaciones</w:t>
      </w:r>
      <w:r>
        <w:rPr>
          <w:spacing w:val="-14"/>
        </w:rPr>
        <w:t xml:space="preserve"> </w:t>
      </w:r>
      <w:r>
        <w:rPr>
          <w:spacing w:val="-4"/>
        </w:rPr>
        <w:t>y,</w:t>
      </w:r>
      <w:r>
        <w:rPr>
          <w:spacing w:val="-15"/>
        </w:rPr>
        <w:t xml:space="preserve"> </w:t>
      </w:r>
      <w:r>
        <w:t>en</w:t>
      </w:r>
      <w:r>
        <w:rPr>
          <w:spacing w:val="-14"/>
        </w:rPr>
        <w:t xml:space="preserve"> </w:t>
      </w:r>
      <w:r>
        <w:t>este</w:t>
      </w:r>
      <w:r>
        <w:rPr>
          <w:spacing w:val="-15"/>
        </w:rPr>
        <w:t xml:space="preserve"> </w:t>
      </w:r>
      <w:r>
        <w:t>sentido,</w:t>
      </w:r>
      <w:r>
        <w:rPr>
          <w:spacing w:val="-14"/>
        </w:rPr>
        <w:t xml:space="preserve"> </w:t>
      </w:r>
      <w:r>
        <w:t>el</w:t>
      </w:r>
      <w:r>
        <w:rPr>
          <w:spacing w:val="-15"/>
        </w:rPr>
        <w:t xml:space="preserve"> </w:t>
      </w:r>
      <w:r>
        <w:t>artículo</w:t>
      </w:r>
      <w:r>
        <w:rPr>
          <w:spacing w:val="-14"/>
        </w:rPr>
        <w:t xml:space="preserve"> </w:t>
      </w:r>
      <w:r>
        <w:t>mencionado</w:t>
      </w:r>
      <w:r>
        <w:rPr>
          <w:spacing w:val="-13"/>
        </w:rPr>
        <w:t xml:space="preserve"> </w:t>
      </w:r>
      <w:r>
        <w:t>encaja</w:t>
      </w:r>
      <w:r>
        <w:rPr>
          <w:spacing w:val="-15"/>
        </w:rPr>
        <w:t xml:space="preserve"> </w:t>
      </w:r>
      <w:r>
        <w:t>a</w:t>
      </w:r>
      <w:r>
        <w:rPr>
          <w:spacing w:val="-14"/>
        </w:rPr>
        <w:t xml:space="preserve"> </w:t>
      </w:r>
      <w:r>
        <w:t>la perfección</w:t>
      </w:r>
      <w:r>
        <w:rPr>
          <w:spacing w:val="-7"/>
        </w:rPr>
        <w:t xml:space="preserve"> </w:t>
      </w:r>
      <w:r>
        <w:t>con</w:t>
      </w:r>
      <w:r>
        <w:rPr>
          <w:spacing w:val="-6"/>
        </w:rPr>
        <w:t xml:space="preserve"> </w:t>
      </w:r>
      <w:r>
        <w:t>la</w:t>
      </w:r>
      <w:r>
        <w:rPr>
          <w:spacing w:val="-7"/>
        </w:rPr>
        <w:t xml:space="preserve"> </w:t>
      </w:r>
      <w:r>
        <w:t>situación</w:t>
      </w:r>
      <w:r>
        <w:rPr>
          <w:spacing w:val="-7"/>
        </w:rPr>
        <w:t xml:space="preserve"> </w:t>
      </w:r>
      <w:r>
        <w:t>creada</w:t>
      </w:r>
      <w:r>
        <w:rPr>
          <w:spacing w:val="-6"/>
        </w:rPr>
        <w:t xml:space="preserve"> </w:t>
      </w:r>
      <w:r>
        <w:t>tanto</w:t>
      </w:r>
      <w:r>
        <w:rPr>
          <w:spacing w:val="-7"/>
        </w:rPr>
        <w:t xml:space="preserve"> </w:t>
      </w:r>
      <w:r>
        <w:t>en</w:t>
      </w:r>
      <w:r>
        <w:rPr>
          <w:spacing w:val="-7"/>
        </w:rPr>
        <w:t xml:space="preserve"> </w:t>
      </w:r>
      <w:r>
        <w:t>Galicia</w:t>
      </w:r>
      <w:r>
        <w:rPr>
          <w:spacing w:val="-7"/>
        </w:rPr>
        <w:t xml:space="preserve"> </w:t>
      </w:r>
      <w:r>
        <w:t>como</w:t>
      </w:r>
      <w:r>
        <w:rPr>
          <w:spacing w:val="-7"/>
        </w:rPr>
        <w:t xml:space="preserve"> </w:t>
      </w:r>
      <w:r>
        <w:t>en</w:t>
      </w:r>
      <w:r>
        <w:rPr>
          <w:spacing w:val="-7"/>
        </w:rPr>
        <w:t xml:space="preserve"> </w:t>
      </w:r>
      <w:r>
        <w:t>el</w:t>
      </w:r>
      <w:r>
        <w:rPr>
          <w:spacing w:val="-7"/>
        </w:rPr>
        <w:t xml:space="preserve"> </w:t>
      </w:r>
      <w:r>
        <w:rPr>
          <w:spacing w:val="-3"/>
        </w:rPr>
        <w:t>País</w:t>
      </w:r>
      <w:r>
        <w:rPr>
          <w:spacing w:val="-7"/>
        </w:rPr>
        <w:t xml:space="preserve"> </w:t>
      </w:r>
      <w:r>
        <w:rPr>
          <w:spacing w:val="-4"/>
        </w:rPr>
        <w:t>Vasco.</w:t>
      </w:r>
      <w:r>
        <w:rPr>
          <w:spacing w:val="-7"/>
        </w:rPr>
        <w:t xml:space="preserve"> </w:t>
      </w:r>
      <w:r>
        <w:t>Ante una</w:t>
      </w:r>
      <w:r>
        <w:rPr>
          <w:spacing w:val="-15"/>
        </w:rPr>
        <w:t xml:space="preserve"> </w:t>
      </w:r>
      <w:r>
        <w:t>situación</w:t>
      </w:r>
      <w:r>
        <w:rPr>
          <w:spacing w:val="-14"/>
        </w:rPr>
        <w:t xml:space="preserve"> </w:t>
      </w:r>
      <w:r>
        <w:t>no</w:t>
      </w:r>
      <w:r>
        <w:rPr>
          <w:spacing w:val="-14"/>
        </w:rPr>
        <w:t xml:space="preserve"> </w:t>
      </w:r>
      <w:r>
        <w:t>sobrevenida,</w:t>
      </w:r>
      <w:r>
        <w:rPr>
          <w:spacing w:val="-15"/>
        </w:rPr>
        <w:t xml:space="preserve"> </w:t>
      </w:r>
      <w:r>
        <w:t>ya</w:t>
      </w:r>
      <w:r>
        <w:rPr>
          <w:spacing w:val="-14"/>
        </w:rPr>
        <w:t xml:space="preserve"> </w:t>
      </w:r>
      <w:r>
        <w:t>que</w:t>
      </w:r>
      <w:r>
        <w:rPr>
          <w:spacing w:val="-14"/>
        </w:rPr>
        <w:t xml:space="preserve"> </w:t>
      </w:r>
      <w:r>
        <w:t>los</w:t>
      </w:r>
      <w:r>
        <w:rPr>
          <w:spacing w:val="-14"/>
        </w:rPr>
        <w:t xml:space="preserve"> </w:t>
      </w:r>
      <w:r>
        <w:t>brotes</w:t>
      </w:r>
      <w:r>
        <w:rPr>
          <w:spacing w:val="-15"/>
        </w:rPr>
        <w:t xml:space="preserve"> </w:t>
      </w:r>
      <w:r>
        <w:t>eran</w:t>
      </w:r>
      <w:r>
        <w:rPr>
          <w:spacing w:val="-14"/>
        </w:rPr>
        <w:t xml:space="preserve"> </w:t>
      </w:r>
      <w:r>
        <w:t>razonablemente</w:t>
      </w:r>
      <w:r>
        <w:rPr>
          <w:spacing w:val="-14"/>
        </w:rPr>
        <w:t xml:space="preserve"> </w:t>
      </w:r>
      <w:r>
        <w:t>previsibles y</w:t>
      </w:r>
      <w:r>
        <w:rPr>
          <w:spacing w:val="-22"/>
        </w:rPr>
        <w:t xml:space="preserve"> </w:t>
      </w:r>
      <w:r>
        <w:t>se</w:t>
      </w:r>
      <w:r>
        <w:rPr>
          <w:spacing w:val="-21"/>
        </w:rPr>
        <w:t xml:space="preserve"> </w:t>
      </w:r>
      <w:r>
        <w:t>prod</w:t>
      </w:r>
      <w:r>
        <w:t>ujeron</w:t>
      </w:r>
      <w:r>
        <w:rPr>
          <w:spacing w:val="-20"/>
        </w:rPr>
        <w:t xml:space="preserve"> </w:t>
      </w:r>
      <w:r>
        <w:t>además</w:t>
      </w:r>
      <w:r>
        <w:rPr>
          <w:spacing w:val="-21"/>
        </w:rPr>
        <w:t xml:space="preserve"> </w:t>
      </w:r>
      <w:r>
        <w:t>días</w:t>
      </w:r>
      <w:r>
        <w:rPr>
          <w:spacing w:val="-21"/>
        </w:rPr>
        <w:t xml:space="preserve"> </w:t>
      </w:r>
      <w:r>
        <w:t>antes</w:t>
      </w:r>
      <w:r>
        <w:rPr>
          <w:spacing w:val="-22"/>
        </w:rPr>
        <w:t xml:space="preserve"> </w:t>
      </w:r>
      <w:r>
        <w:t>de</w:t>
      </w:r>
      <w:r>
        <w:rPr>
          <w:spacing w:val="-22"/>
        </w:rPr>
        <w:t xml:space="preserve"> </w:t>
      </w:r>
      <w:r>
        <w:t>la</w:t>
      </w:r>
      <w:r>
        <w:rPr>
          <w:spacing w:val="-20"/>
        </w:rPr>
        <w:t xml:space="preserve"> </w:t>
      </w:r>
      <w:r>
        <w:t>jornada</w:t>
      </w:r>
      <w:r>
        <w:rPr>
          <w:spacing w:val="-21"/>
        </w:rPr>
        <w:t xml:space="preserve"> </w:t>
      </w:r>
      <w:r>
        <w:t>electoral,</w:t>
      </w:r>
      <w:r>
        <w:rPr>
          <w:spacing w:val="-21"/>
        </w:rPr>
        <w:t xml:space="preserve"> </w:t>
      </w:r>
      <w:r>
        <w:t>el</w:t>
      </w:r>
      <w:r>
        <w:rPr>
          <w:spacing w:val="-22"/>
        </w:rPr>
        <w:t xml:space="preserve"> </w:t>
      </w:r>
      <w:r>
        <w:t>mencionado</w:t>
      </w:r>
      <w:r>
        <w:rPr>
          <w:spacing w:val="-20"/>
        </w:rPr>
        <w:t xml:space="preserve"> </w:t>
      </w:r>
      <w:r>
        <w:t>artículo establece</w:t>
      </w:r>
      <w:r>
        <w:rPr>
          <w:spacing w:val="-10"/>
        </w:rPr>
        <w:t xml:space="preserve"> </w:t>
      </w:r>
      <w:r>
        <w:t>un</w:t>
      </w:r>
      <w:r>
        <w:rPr>
          <w:spacing w:val="-10"/>
        </w:rPr>
        <w:t xml:space="preserve"> </w:t>
      </w:r>
      <w:r>
        <w:t>mandato</w:t>
      </w:r>
      <w:r>
        <w:rPr>
          <w:spacing w:val="-9"/>
        </w:rPr>
        <w:t xml:space="preserve"> </w:t>
      </w:r>
      <w:r>
        <w:t>para</w:t>
      </w:r>
      <w:r>
        <w:rPr>
          <w:spacing w:val="-10"/>
        </w:rPr>
        <w:t xml:space="preserve"> </w:t>
      </w:r>
      <w:r>
        <w:t>que</w:t>
      </w:r>
      <w:r>
        <w:rPr>
          <w:spacing w:val="-9"/>
        </w:rPr>
        <w:t xml:space="preserve"> </w:t>
      </w:r>
      <w:r>
        <w:t>la</w:t>
      </w:r>
      <w:r>
        <w:rPr>
          <w:spacing w:val="-10"/>
        </w:rPr>
        <w:t xml:space="preserve"> </w:t>
      </w:r>
      <w:r>
        <w:t>Administración</w:t>
      </w:r>
      <w:r>
        <w:rPr>
          <w:spacing w:val="-10"/>
        </w:rPr>
        <w:t xml:space="preserve"> </w:t>
      </w:r>
      <w:r>
        <w:t>articule</w:t>
      </w:r>
      <w:r>
        <w:rPr>
          <w:spacing w:val="-9"/>
        </w:rPr>
        <w:t xml:space="preserve"> </w:t>
      </w:r>
      <w:r>
        <w:t>los</w:t>
      </w:r>
      <w:r>
        <w:rPr>
          <w:spacing w:val="-10"/>
        </w:rPr>
        <w:t xml:space="preserve"> </w:t>
      </w:r>
      <w:r>
        <w:t>medios</w:t>
      </w:r>
      <w:r>
        <w:rPr>
          <w:spacing w:val="-9"/>
        </w:rPr>
        <w:t xml:space="preserve"> </w:t>
      </w:r>
      <w:r>
        <w:t>precisos</w:t>
      </w:r>
      <w:r>
        <w:rPr>
          <w:spacing w:val="-9"/>
        </w:rPr>
        <w:t xml:space="preserve"> </w:t>
      </w:r>
      <w:r>
        <w:t>a fin</w:t>
      </w:r>
      <w:r>
        <w:rPr>
          <w:spacing w:val="-8"/>
        </w:rPr>
        <w:t xml:space="preserve"> </w:t>
      </w:r>
      <w:r>
        <w:t>de</w:t>
      </w:r>
      <w:r>
        <w:rPr>
          <w:spacing w:val="-8"/>
        </w:rPr>
        <w:t xml:space="preserve"> </w:t>
      </w:r>
      <w:r>
        <w:t>que</w:t>
      </w:r>
      <w:r>
        <w:rPr>
          <w:spacing w:val="-8"/>
        </w:rPr>
        <w:t xml:space="preserve"> </w:t>
      </w:r>
      <w:r>
        <w:t>las</w:t>
      </w:r>
      <w:r>
        <w:rPr>
          <w:spacing w:val="-8"/>
        </w:rPr>
        <w:t xml:space="preserve"> </w:t>
      </w:r>
      <w:r>
        <w:t>personas</w:t>
      </w:r>
      <w:r>
        <w:rPr>
          <w:spacing w:val="-7"/>
        </w:rPr>
        <w:t xml:space="preserve"> </w:t>
      </w:r>
      <w:r>
        <w:t>afectadas</w:t>
      </w:r>
      <w:r>
        <w:rPr>
          <w:spacing w:val="-8"/>
        </w:rPr>
        <w:t xml:space="preserve"> </w:t>
      </w:r>
      <w:r>
        <w:t>puedan</w:t>
      </w:r>
      <w:r>
        <w:rPr>
          <w:spacing w:val="-7"/>
        </w:rPr>
        <w:t xml:space="preserve"> </w:t>
      </w:r>
      <w:r>
        <w:t>ejercer</w:t>
      </w:r>
      <w:r>
        <w:rPr>
          <w:spacing w:val="-8"/>
        </w:rPr>
        <w:t xml:space="preserve"> </w:t>
      </w:r>
      <w:r>
        <w:t>su</w:t>
      </w:r>
      <w:r>
        <w:rPr>
          <w:spacing w:val="-8"/>
        </w:rPr>
        <w:t xml:space="preserve"> </w:t>
      </w:r>
      <w:r>
        <w:t>derecho</w:t>
      </w:r>
      <w:r>
        <w:rPr>
          <w:spacing w:val="-6"/>
        </w:rPr>
        <w:t xml:space="preserve"> </w:t>
      </w:r>
      <w:r>
        <w:t>de</w:t>
      </w:r>
      <w:r>
        <w:rPr>
          <w:spacing w:val="-8"/>
        </w:rPr>
        <w:t xml:space="preserve"> </w:t>
      </w:r>
      <w:r>
        <w:t>sufragio.</w:t>
      </w:r>
      <w:r>
        <w:rPr>
          <w:spacing w:val="-8"/>
        </w:rPr>
        <w:t xml:space="preserve"> </w:t>
      </w:r>
      <w:r>
        <w:t>En</w:t>
      </w:r>
      <w:r>
        <w:rPr>
          <w:spacing w:val="-8"/>
        </w:rPr>
        <w:t xml:space="preserve"> </w:t>
      </w:r>
      <w:r>
        <w:t xml:space="preserve">este sentido, no parece descabellado pensar en mecanismos de </w:t>
      </w:r>
      <w:r>
        <w:rPr>
          <w:spacing w:val="-3"/>
        </w:rPr>
        <w:t xml:space="preserve">voto </w:t>
      </w:r>
      <w:r>
        <w:t>domiciliario que</w:t>
      </w:r>
      <w:r>
        <w:rPr>
          <w:spacing w:val="-6"/>
        </w:rPr>
        <w:t xml:space="preserve"> </w:t>
      </w:r>
      <w:r>
        <w:t>podrían</w:t>
      </w:r>
      <w:r>
        <w:rPr>
          <w:spacing w:val="-5"/>
        </w:rPr>
        <w:t xml:space="preserve"> </w:t>
      </w:r>
      <w:r>
        <w:t>haberse</w:t>
      </w:r>
      <w:r>
        <w:rPr>
          <w:spacing w:val="-6"/>
        </w:rPr>
        <w:t xml:space="preserve"> </w:t>
      </w:r>
      <w:r>
        <w:t>llevado</w:t>
      </w:r>
      <w:r>
        <w:rPr>
          <w:spacing w:val="-5"/>
        </w:rPr>
        <w:t xml:space="preserve"> </w:t>
      </w:r>
      <w:r>
        <w:t>a</w:t>
      </w:r>
      <w:r>
        <w:rPr>
          <w:spacing w:val="-6"/>
        </w:rPr>
        <w:t xml:space="preserve"> </w:t>
      </w:r>
      <w:r>
        <w:t>cabo</w:t>
      </w:r>
      <w:r>
        <w:rPr>
          <w:spacing w:val="-5"/>
        </w:rPr>
        <w:t xml:space="preserve"> </w:t>
      </w:r>
      <w:r>
        <w:t>durante</w:t>
      </w:r>
      <w:r>
        <w:rPr>
          <w:spacing w:val="-6"/>
        </w:rPr>
        <w:t xml:space="preserve"> </w:t>
      </w:r>
      <w:r>
        <w:t>la</w:t>
      </w:r>
      <w:r>
        <w:rPr>
          <w:spacing w:val="-6"/>
        </w:rPr>
        <w:t xml:space="preserve"> </w:t>
      </w:r>
      <w:r>
        <w:t>propia</w:t>
      </w:r>
      <w:r>
        <w:rPr>
          <w:spacing w:val="-6"/>
        </w:rPr>
        <w:t xml:space="preserve"> </w:t>
      </w:r>
      <w:r>
        <w:t>jornada</w:t>
      </w:r>
      <w:r>
        <w:rPr>
          <w:spacing w:val="-5"/>
        </w:rPr>
        <w:t xml:space="preserve"> </w:t>
      </w:r>
      <w:r>
        <w:t>electoral,</w:t>
      </w:r>
      <w:r>
        <w:rPr>
          <w:spacing w:val="-6"/>
        </w:rPr>
        <w:t xml:space="preserve"> </w:t>
      </w:r>
      <w:r>
        <w:t>si</w:t>
      </w:r>
      <w:r>
        <w:rPr>
          <w:spacing w:val="-6"/>
        </w:rPr>
        <w:t xml:space="preserve"> </w:t>
      </w:r>
      <w:r>
        <w:t>cabe, con una ampliación</w:t>
      </w:r>
      <w:r>
        <w:rPr>
          <w:spacing w:val="-2"/>
        </w:rPr>
        <w:t xml:space="preserve"> </w:t>
      </w:r>
      <w:r>
        <w:t>horaria.</w:t>
      </w:r>
    </w:p>
    <w:p w:rsidR="00B05E77" w:rsidRDefault="00B05E77">
      <w:pPr>
        <w:pStyle w:val="Textoindependiente"/>
        <w:spacing w:before="2"/>
        <w:rPr>
          <w:sz w:val="23"/>
        </w:rPr>
      </w:pPr>
    </w:p>
    <w:p w:rsidR="00B05E77" w:rsidRDefault="00927BC7">
      <w:pPr>
        <w:pStyle w:val="Textoindependiente"/>
        <w:spacing w:line="235" w:lineRule="auto"/>
        <w:ind w:left="113" w:right="698" w:firstLine="940"/>
        <w:jc w:val="both"/>
      </w:pPr>
      <w:r>
        <w:pict>
          <v:line id="_x0000_s1029" alt="" style="position:absolute;left:0;text-align:left;z-index:-251640832;mso-wrap-edited:f;mso-width-percent:0;mso-height-percent:0;mso-wrap-distance-left:0;mso-wrap-distance-right:0;mso-position-horizontal-relative:page;mso-width-percent:0;mso-height-percent:0" from="56.7pt,71.2pt" to="128.7pt,71.2pt" strokeweight=".5pt">
            <w10:wrap type="topAndBottom" anchorx="page"/>
          </v:line>
        </w:pict>
      </w:r>
      <w:r>
        <w:t>Resulta llamativo, también, que la Junta Electoral Central, en Acuerdo</w:t>
      </w:r>
      <w:r>
        <w:rPr>
          <w:spacing w:val="-16"/>
        </w:rPr>
        <w:t xml:space="preserve"> </w:t>
      </w:r>
      <w:r>
        <w:rPr>
          <w:spacing w:val="-3"/>
        </w:rPr>
        <w:t>127/2020</w:t>
      </w:r>
      <w:r>
        <w:rPr>
          <w:spacing w:val="-15"/>
        </w:rPr>
        <w:t xml:space="preserve"> </w:t>
      </w:r>
      <w:r>
        <w:t>de</w:t>
      </w:r>
      <w:r>
        <w:rPr>
          <w:spacing w:val="-16"/>
        </w:rPr>
        <w:t xml:space="preserve"> </w:t>
      </w:r>
      <w:r>
        <w:t>9</w:t>
      </w:r>
      <w:r>
        <w:rPr>
          <w:spacing w:val="-15"/>
        </w:rPr>
        <w:t xml:space="preserve"> </w:t>
      </w:r>
      <w:r>
        <w:t>de</w:t>
      </w:r>
      <w:r>
        <w:rPr>
          <w:spacing w:val="-15"/>
        </w:rPr>
        <w:t xml:space="preserve"> </w:t>
      </w:r>
      <w:r>
        <w:t>julio</w:t>
      </w:r>
      <w:r>
        <w:rPr>
          <w:spacing w:val="-15"/>
        </w:rPr>
        <w:t xml:space="preserve"> </w:t>
      </w:r>
      <w:r>
        <w:t>de</w:t>
      </w:r>
      <w:r>
        <w:rPr>
          <w:spacing w:val="-15"/>
        </w:rPr>
        <w:t xml:space="preserve"> </w:t>
      </w:r>
      <w:r>
        <w:t>2020,</w:t>
      </w:r>
      <w:r>
        <w:rPr>
          <w:spacing w:val="-15"/>
        </w:rPr>
        <w:t xml:space="preserve"> </w:t>
      </w:r>
      <w:r>
        <w:t>entienda</w:t>
      </w:r>
      <w:r>
        <w:rPr>
          <w:spacing w:val="-15"/>
        </w:rPr>
        <w:t xml:space="preserve"> </w:t>
      </w:r>
      <w:r>
        <w:t>inaplicable</w:t>
      </w:r>
      <w:r>
        <w:rPr>
          <w:spacing w:val="-14"/>
        </w:rPr>
        <w:t xml:space="preserve"> </w:t>
      </w:r>
      <w:r>
        <w:t>el</w:t>
      </w:r>
      <w:r>
        <w:rPr>
          <w:spacing w:val="-15"/>
        </w:rPr>
        <w:t xml:space="preserve"> </w:t>
      </w:r>
      <w:r>
        <w:t>procedimiento “especialísimo”</w:t>
      </w:r>
      <w:r>
        <w:rPr>
          <w:spacing w:val="-11"/>
        </w:rPr>
        <w:t xml:space="preserve"> </w:t>
      </w:r>
      <w:r>
        <w:t>(Acuerdo</w:t>
      </w:r>
      <w:r>
        <w:rPr>
          <w:spacing w:val="-11"/>
        </w:rPr>
        <w:t xml:space="preserve"> </w:t>
      </w:r>
      <w:r>
        <w:t>91/2020)</w:t>
      </w:r>
      <w:r>
        <w:rPr>
          <w:spacing w:val="-11"/>
        </w:rPr>
        <w:t xml:space="preserve"> </w:t>
      </w:r>
      <w:r>
        <w:t>de</w:t>
      </w:r>
      <w:r>
        <w:rPr>
          <w:spacing w:val="-10"/>
        </w:rPr>
        <w:t xml:space="preserve"> </w:t>
      </w:r>
      <w:r>
        <w:rPr>
          <w:spacing w:val="-3"/>
        </w:rPr>
        <w:t>voto</w:t>
      </w:r>
      <w:r>
        <w:rPr>
          <w:spacing w:val="-11"/>
        </w:rPr>
        <w:t xml:space="preserve"> </w:t>
      </w:r>
      <w:r>
        <w:t>por</w:t>
      </w:r>
      <w:r>
        <w:rPr>
          <w:spacing w:val="-10"/>
        </w:rPr>
        <w:t xml:space="preserve"> </w:t>
      </w:r>
      <w:r>
        <w:t>correo</w:t>
      </w:r>
      <w:r>
        <w:rPr>
          <w:spacing w:val="-11"/>
        </w:rPr>
        <w:t xml:space="preserve"> </w:t>
      </w:r>
      <w:r>
        <w:t>que</w:t>
      </w:r>
      <w:r>
        <w:rPr>
          <w:spacing w:val="-10"/>
        </w:rPr>
        <w:t xml:space="preserve"> </w:t>
      </w:r>
      <w:r>
        <w:t>se</w:t>
      </w:r>
      <w:r>
        <w:rPr>
          <w:spacing w:val="-9"/>
        </w:rPr>
        <w:t xml:space="preserve"> </w:t>
      </w:r>
      <w:r>
        <w:t>aplicó</w:t>
      </w:r>
      <w:r>
        <w:rPr>
          <w:spacing w:val="-11"/>
        </w:rPr>
        <w:t xml:space="preserve"> </w:t>
      </w:r>
      <w:r>
        <w:t>a</w:t>
      </w:r>
      <w:r>
        <w:rPr>
          <w:spacing w:val="-11"/>
        </w:rPr>
        <w:t xml:space="preserve"> </w:t>
      </w:r>
      <w:r>
        <w:t>finales</w:t>
      </w:r>
      <w:r>
        <w:rPr>
          <w:spacing w:val="-10"/>
        </w:rPr>
        <w:t xml:space="preserve"> </w:t>
      </w:r>
      <w:r>
        <w:t xml:space="preserve">de </w:t>
      </w:r>
      <w:r>
        <w:rPr>
          <w:spacing w:val="-6"/>
        </w:rPr>
        <w:t>2019</w:t>
      </w:r>
      <w:r>
        <w:rPr>
          <w:spacing w:val="-31"/>
        </w:rPr>
        <w:t xml:space="preserve"> </w:t>
      </w:r>
      <w:r>
        <w:t>para</w:t>
      </w:r>
      <w:r>
        <w:rPr>
          <w:spacing w:val="-30"/>
        </w:rPr>
        <w:t xml:space="preserve"> </w:t>
      </w:r>
      <w:r>
        <w:t>atender</w:t>
      </w:r>
      <w:r>
        <w:rPr>
          <w:spacing w:val="-30"/>
        </w:rPr>
        <w:t xml:space="preserve"> </w:t>
      </w:r>
      <w:r>
        <w:t>las</w:t>
      </w:r>
      <w:r>
        <w:rPr>
          <w:spacing w:val="-30"/>
        </w:rPr>
        <w:t xml:space="preserve"> </w:t>
      </w:r>
      <w:r>
        <w:t>peticiones</w:t>
      </w:r>
      <w:r>
        <w:rPr>
          <w:spacing w:val="-30"/>
        </w:rPr>
        <w:t xml:space="preserve"> </w:t>
      </w:r>
      <w:r>
        <w:t>de</w:t>
      </w:r>
      <w:r>
        <w:rPr>
          <w:spacing w:val="-30"/>
        </w:rPr>
        <w:t xml:space="preserve"> </w:t>
      </w:r>
      <w:r>
        <w:t>los</w:t>
      </w:r>
      <w:r>
        <w:rPr>
          <w:spacing w:val="-30"/>
        </w:rPr>
        <w:t xml:space="preserve"> </w:t>
      </w:r>
      <w:r>
        <w:t>miembros</w:t>
      </w:r>
      <w:r>
        <w:rPr>
          <w:spacing w:val="-30"/>
        </w:rPr>
        <w:t xml:space="preserve"> </w:t>
      </w:r>
      <w:r>
        <w:t>de</w:t>
      </w:r>
      <w:r>
        <w:rPr>
          <w:spacing w:val="-31"/>
        </w:rPr>
        <w:t xml:space="preserve"> </w:t>
      </w:r>
      <w:r>
        <w:t>fuerzas</w:t>
      </w:r>
      <w:r>
        <w:rPr>
          <w:spacing w:val="-30"/>
        </w:rPr>
        <w:t xml:space="preserve"> </w:t>
      </w:r>
      <w:r>
        <w:t>y</w:t>
      </w:r>
      <w:r>
        <w:rPr>
          <w:spacing w:val="-30"/>
        </w:rPr>
        <w:t xml:space="preserve"> </w:t>
      </w:r>
      <w:r>
        <w:t>cuerpos</w:t>
      </w:r>
      <w:r>
        <w:rPr>
          <w:spacing w:val="-30"/>
        </w:rPr>
        <w:t xml:space="preserve"> </w:t>
      </w:r>
      <w:r>
        <w:t>de</w:t>
      </w:r>
      <w:r>
        <w:rPr>
          <w:spacing w:val="-30"/>
        </w:rPr>
        <w:t xml:space="preserve"> </w:t>
      </w:r>
      <w:r>
        <w:t>seguridad del Estado desplazados a Cataluña. Fruto de una resolución del</w:t>
      </w:r>
      <w:r>
        <w:rPr>
          <w:spacing w:val="-22"/>
        </w:rPr>
        <w:t xml:space="preserve"> </w:t>
      </w:r>
      <w:r>
        <w:t>Tribunal</w:t>
      </w:r>
    </w:p>
    <w:p w:rsidR="00B05E77" w:rsidRDefault="00927BC7">
      <w:pPr>
        <w:pStyle w:val="Prrafodelista"/>
        <w:numPr>
          <w:ilvl w:val="0"/>
          <w:numId w:val="2"/>
        </w:numPr>
        <w:tabs>
          <w:tab w:val="left" w:pos="331"/>
        </w:tabs>
        <w:spacing w:line="223" w:lineRule="auto"/>
        <w:ind w:right="701" w:firstLine="0"/>
        <w:jc w:val="both"/>
        <w:rPr>
          <w:sz w:val="18"/>
        </w:rPr>
      </w:pPr>
      <w:r>
        <w:rPr>
          <w:sz w:val="18"/>
        </w:rPr>
        <w:t>Anteriormente,</w:t>
      </w:r>
      <w:r>
        <w:rPr>
          <w:spacing w:val="-13"/>
          <w:sz w:val="18"/>
        </w:rPr>
        <w:t xml:space="preserve"> </w:t>
      </w:r>
      <w:r>
        <w:rPr>
          <w:sz w:val="18"/>
        </w:rPr>
        <w:t>la</w:t>
      </w:r>
      <w:r>
        <w:rPr>
          <w:spacing w:val="-13"/>
          <w:sz w:val="18"/>
        </w:rPr>
        <w:t xml:space="preserve"> </w:t>
      </w:r>
      <w:r>
        <w:rPr>
          <w:sz w:val="18"/>
        </w:rPr>
        <w:t>propia</w:t>
      </w:r>
      <w:r>
        <w:rPr>
          <w:spacing w:val="-13"/>
          <w:sz w:val="18"/>
        </w:rPr>
        <w:t xml:space="preserve"> </w:t>
      </w:r>
      <w:r>
        <w:rPr>
          <w:sz w:val="18"/>
        </w:rPr>
        <w:t>Junta</w:t>
      </w:r>
      <w:r>
        <w:rPr>
          <w:spacing w:val="-12"/>
          <w:sz w:val="18"/>
        </w:rPr>
        <w:t xml:space="preserve"> </w:t>
      </w:r>
      <w:r>
        <w:rPr>
          <w:sz w:val="18"/>
        </w:rPr>
        <w:t>Electoral</w:t>
      </w:r>
      <w:r>
        <w:rPr>
          <w:spacing w:val="-13"/>
          <w:sz w:val="18"/>
        </w:rPr>
        <w:t xml:space="preserve"> </w:t>
      </w:r>
      <w:r>
        <w:rPr>
          <w:sz w:val="18"/>
        </w:rPr>
        <w:t>Central,</w:t>
      </w:r>
      <w:r>
        <w:rPr>
          <w:spacing w:val="-13"/>
          <w:sz w:val="18"/>
        </w:rPr>
        <w:t xml:space="preserve"> </w:t>
      </w:r>
      <w:r>
        <w:rPr>
          <w:sz w:val="18"/>
        </w:rPr>
        <w:t>en</w:t>
      </w:r>
      <w:r>
        <w:rPr>
          <w:spacing w:val="-12"/>
          <w:sz w:val="18"/>
        </w:rPr>
        <w:t xml:space="preserve"> </w:t>
      </w:r>
      <w:r>
        <w:rPr>
          <w:sz w:val="18"/>
        </w:rPr>
        <w:t>Acuerdo</w:t>
      </w:r>
      <w:r>
        <w:rPr>
          <w:spacing w:val="-13"/>
          <w:sz w:val="18"/>
        </w:rPr>
        <w:t xml:space="preserve"> </w:t>
      </w:r>
      <w:r>
        <w:rPr>
          <w:sz w:val="18"/>
        </w:rPr>
        <w:t>127/2020</w:t>
      </w:r>
      <w:r>
        <w:rPr>
          <w:spacing w:val="-13"/>
          <w:sz w:val="18"/>
        </w:rPr>
        <w:t xml:space="preserve"> </w:t>
      </w:r>
      <w:r>
        <w:rPr>
          <w:sz w:val="18"/>
        </w:rPr>
        <w:t>de</w:t>
      </w:r>
      <w:r>
        <w:rPr>
          <w:spacing w:val="-13"/>
          <w:sz w:val="18"/>
        </w:rPr>
        <w:t xml:space="preserve"> </w:t>
      </w:r>
      <w:r>
        <w:rPr>
          <w:sz w:val="18"/>
        </w:rPr>
        <w:t>9</w:t>
      </w:r>
      <w:r>
        <w:rPr>
          <w:spacing w:val="-12"/>
          <w:sz w:val="18"/>
        </w:rPr>
        <w:t xml:space="preserve"> </w:t>
      </w:r>
      <w:r>
        <w:rPr>
          <w:sz w:val="18"/>
        </w:rPr>
        <w:t>de</w:t>
      </w:r>
      <w:r>
        <w:rPr>
          <w:spacing w:val="-13"/>
          <w:sz w:val="18"/>
        </w:rPr>
        <w:t xml:space="preserve"> </w:t>
      </w:r>
      <w:r>
        <w:rPr>
          <w:sz w:val="18"/>
        </w:rPr>
        <w:t>julio</w:t>
      </w:r>
      <w:r>
        <w:rPr>
          <w:spacing w:val="-13"/>
          <w:sz w:val="18"/>
        </w:rPr>
        <w:t xml:space="preserve"> </w:t>
      </w:r>
      <w:r>
        <w:rPr>
          <w:sz w:val="18"/>
        </w:rPr>
        <w:t>de</w:t>
      </w:r>
      <w:r>
        <w:rPr>
          <w:spacing w:val="-12"/>
          <w:sz w:val="18"/>
        </w:rPr>
        <w:t xml:space="preserve"> </w:t>
      </w:r>
      <w:r>
        <w:rPr>
          <w:sz w:val="18"/>
        </w:rPr>
        <w:t>2020, se remite a las medidas adoptadas por las autoridades</w:t>
      </w:r>
      <w:r>
        <w:rPr>
          <w:spacing w:val="-8"/>
          <w:sz w:val="18"/>
        </w:rPr>
        <w:t xml:space="preserve"> </w:t>
      </w:r>
      <w:r>
        <w:rPr>
          <w:sz w:val="18"/>
        </w:rPr>
        <w:t>sanitarias.</w:t>
      </w:r>
    </w:p>
    <w:p w:rsidR="00B05E77" w:rsidRDefault="00B05E77">
      <w:pPr>
        <w:spacing w:line="223" w:lineRule="auto"/>
        <w:jc w:val="both"/>
        <w:rPr>
          <w:sz w:val="18"/>
        </w:rPr>
        <w:sectPr w:rsidR="00B05E77">
          <w:pgSz w:w="9640" w:h="13610"/>
          <w:pgMar w:top="1260" w:right="1000" w:bottom="1840" w:left="1020" w:header="1015" w:footer="1643" w:gutter="0"/>
          <w:cols w:space="720"/>
        </w:sectPr>
      </w:pPr>
    </w:p>
    <w:p w:rsidR="00B05E77" w:rsidRDefault="00B05E77">
      <w:pPr>
        <w:pStyle w:val="Textoindependiente"/>
        <w:rPr>
          <w:sz w:val="20"/>
        </w:rPr>
      </w:pPr>
    </w:p>
    <w:p w:rsidR="00B05E77" w:rsidRDefault="00B05E77">
      <w:pPr>
        <w:pStyle w:val="Textoindependiente"/>
        <w:rPr>
          <w:sz w:val="20"/>
        </w:rPr>
      </w:pPr>
    </w:p>
    <w:p w:rsidR="00B05E77" w:rsidRDefault="00927BC7">
      <w:pPr>
        <w:pStyle w:val="Textoindependiente"/>
        <w:spacing w:before="214" w:line="235" w:lineRule="auto"/>
        <w:ind w:left="680" w:right="128" w:hanging="1"/>
        <w:jc w:val="both"/>
      </w:pPr>
      <w:r>
        <w:t xml:space="preserve">Supremo de 8 de noviembre de </w:t>
      </w:r>
      <w:r>
        <w:rPr>
          <w:spacing w:val="-6"/>
        </w:rPr>
        <w:t xml:space="preserve">2019 </w:t>
      </w:r>
      <w:r>
        <w:t xml:space="preserve">admitiendo medidas </w:t>
      </w:r>
      <w:proofErr w:type="spellStart"/>
      <w:r>
        <w:t>cautelarísimas</w:t>
      </w:r>
      <w:proofErr w:type="spellEnd"/>
      <w:r>
        <w:rPr>
          <w:position w:val="7"/>
          <w:sz w:val="13"/>
        </w:rPr>
        <w:t>30</w:t>
      </w:r>
      <w:r>
        <w:t xml:space="preserve">, </w:t>
      </w:r>
      <w:r>
        <w:t xml:space="preserve">la Junta Electoral Central (Acuerdo </w:t>
      </w:r>
      <w:r>
        <w:rPr>
          <w:spacing w:val="-3"/>
        </w:rPr>
        <w:t xml:space="preserve">695/2019 </w:t>
      </w:r>
      <w:r>
        <w:t xml:space="preserve">de 8 de noviembre de </w:t>
      </w:r>
      <w:r>
        <w:rPr>
          <w:spacing w:val="-5"/>
        </w:rPr>
        <w:t xml:space="preserve">2019) </w:t>
      </w:r>
      <w:r>
        <w:t>habilitó un mecani</w:t>
      </w:r>
      <w:r>
        <w:t>smo mediante el que tales sufragios no se hacían llegar ya a las</w:t>
      </w:r>
      <w:r>
        <w:rPr>
          <w:spacing w:val="-5"/>
        </w:rPr>
        <w:t xml:space="preserve"> </w:t>
      </w:r>
      <w:r>
        <w:t>respectivas</w:t>
      </w:r>
      <w:r>
        <w:rPr>
          <w:spacing w:val="-5"/>
        </w:rPr>
        <w:t xml:space="preserve"> </w:t>
      </w:r>
      <w:r>
        <w:t>mesas</w:t>
      </w:r>
      <w:r>
        <w:rPr>
          <w:spacing w:val="-5"/>
        </w:rPr>
        <w:t xml:space="preserve"> </w:t>
      </w:r>
      <w:r>
        <w:t>electorales,</w:t>
      </w:r>
      <w:r>
        <w:rPr>
          <w:spacing w:val="-4"/>
        </w:rPr>
        <w:t xml:space="preserve"> </w:t>
      </w:r>
      <w:r>
        <w:t>sino</w:t>
      </w:r>
      <w:r>
        <w:rPr>
          <w:spacing w:val="-5"/>
        </w:rPr>
        <w:t xml:space="preserve"> </w:t>
      </w:r>
      <w:r>
        <w:t>a</w:t>
      </w:r>
      <w:r>
        <w:rPr>
          <w:spacing w:val="-5"/>
        </w:rPr>
        <w:t xml:space="preserve"> </w:t>
      </w:r>
      <w:r>
        <w:t>la</w:t>
      </w:r>
      <w:r>
        <w:rPr>
          <w:spacing w:val="-5"/>
        </w:rPr>
        <w:t xml:space="preserve"> </w:t>
      </w:r>
      <w:r>
        <w:t>Junta</w:t>
      </w:r>
      <w:r>
        <w:rPr>
          <w:spacing w:val="-5"/>
        </w:rPr>
        <w:t xml:space="preserve"> </w:t>
      </w:r>
      <w:r>
        <w:t>Electoral</w:t>
      </w:r>
      <w:r>
        <w:rPr>
          <w:spacing w:val="-6"/>
        </w:rPr>
        <w:t xml:space="preserve"> </w:t>
      </w:r>
      <w:r>
        <w:t>Provincial,</w:t>
      </w:r>
      <w:r>
        <w:rPr>
          <w:spacing w:val="-4"/>
        </w:rPr>
        <w:t xml:space="preserve"> </w:t>
      </w:r>
      <w:r>
        <w:t>que</w:t>
      </w:r>
      <w:r>
        <w:rPr>
          <w:spacing w:val="-5"/>
        </w:rPr>
        <w:t xml:space="preserve"> </w:t>
      </w:r>
      <w:r>
        <w:t>lleva</w:t>
      </w:r>
      <w:r>
        <w:rPr>
          <w:spacing w:val="-4"/>
        </w:rPr>
        <w:t xml:space="preserve"> </w:t>
      </w:r>
      <w:r>
        <w:t>a cargo</w:t>
      </w:r>
      <w:r>
        <w:rPr>
          <w:spacing w:val="-10"/>
        </w:rPr>
        <w:t xml:space="preserve"> </w:t>
      </w:r>
      <w:r>
        <w:t>el</w:t>
      </w:r>
      <w:r>
        <w:rPr>
          <w:spacing w:val="-11"/>
        </w:rPr>
        <w:t xml:space="preserve"> </w:t>
      </w:r>
      <w:r>
        <w:t>escrutinio</w:t>
      </w:r>
      <w:r>
        <w:rPr>
          <w:spacing w:val="-10"/>
        </w:rPr>
        <w:t xml:space="preserve"> </w:t>
      </w:r>
      <w:r>
        <w:t>del</w:t>
      </w:r>
      <w:r>
        <w:rPr>
          <w:spacing w:val="-10"/>
        </w:rPr>
        <w:t xml:space="preserve"> </w:t>
      </w:r>
      <w:r>
        <w:rPr>
          <w:spacing w:val="-3"/>
        </w:rPr>
        <w:t>voto</w:t>
      </w:r>
      <w:r>
        <w:rPr>
          <w:spacing w:val="-10"/>
        </w:rPr>
        <w:t xml:space="preserve"> </w:t>
      </w:r>
      <w:r>
        <w:t>de</w:t>
      </w:r>
      <w:r>
        <w:rPr>
          <w:spacing w:val="-10"/>
        </w:rPr>
        <w:t xml:space="preserve"> </w:t>
      </w:r>
      <w:r>
        <w:t>los</w:t>
      </w:r>
      <w:r>
        <w:rPr>
          <w:spacing w:val="-10"/>
        </w:rPr>
        <w:t xml:space="preserve"> </w:t>
      </w:r>
      <w:r>
        <w:t>españoles</w:t>
      </w:r>
      <w:r>
        <w:rPr>
          <w:spacing w:val="-10"/>
        </w:rPr>
        <w:t xml:space="preserve"> </w:t>
      </w:r>
      <w:r>
        <w:t>residentes</w:t>
      </w:r>
      <w:r>
        <w:rPr>
          <w:spacing w:val="-10"/>
        </w:rPr>
        <w:t xml:space="preserve"> </w:t>
      </w:r>
      <w:r>
        <w:t>y</w:t>
      </w:r>
      <w:r>
        <w:rPr>
          <w:spacing w:val="-10"/>
        </w:rPr>
        <w:t xml:space="preserve"> </w:t>
      </w:r>
      <w:r>
        <w:t>el</w:t>
      </w:r>
      <w:r>
        <w:rPr>
          <w:spacing w:val="-10"/>
        </w:rPr>
        <w:t xml:space="preserve"> </w:t>
      </w:r>
      <w:r>
        <w:t>escrutinio</w:t>
      </w:r>
      <w:r>
        <w:rPr>
          <w:spacing w:val="-10"/>
        </w:rPr>
        <w:t xml:space="preserve"> </w:t>
      </w:r>
      <w:r>
        <w:t>general</w:t>
      </w:r>
      <w:r>
        <w:rPr>
          <w:spacing w:val="-10"/>
        </w:rPr>
        <w:t xml:space="preserve"> </w:t>
      </w:r>
      <w:r>
        <w:t>en el</w:t>
      </w:r>
      <w:r>
        <w:rPr>
          <w:spacing w:val="-14"/>
        </w:rPr>
        <w:t xml:space="preserve"> </w:t>
      </w:r>
      <w:r>
        <w:t>extranjero</w:t>
      </w:r>
      <w:r>
        <w:rPr>
          <w:spacing w:val="-14"/>
        </w:rPr>
        <w:t xml:space="preserve"> </w:t>
      </w:r>
      <w:r>
        <w:t>tres</w:t>
      </w:r>
      <w:r>
        <w:rPr>
          <w:spacing w:val="-13"/>
        </w:rPr>
        <w:t xml:space="preserve"> </w:t>
      </w:r>
      <w:r>
        <w:t>días</w:t>
      </w:r>
      <w:r>
        <w:rPr>
          <w:spacing w:val="-14"/>
        </w:rPr>
        <w:t xml:space="preserve"> </w:t>
      </w:r>
      <w:r>
        <w:t>después</w:t>
      </w:r>
      <w:r>
        <w:rPr>
          <w:spacing w:val="-14"/>
        </w:rPr>
        <w:t xml:space="preserve"> </w:t>
      </w:r>
      <w:r>
        <w:t>de</w:t>
      </w:r>
      <w:r>
        <w:rPr>
          <w:spacing w:val="-13"/>
        </w:rPr>
        <w:t xml:space="preserve"> </w:t>
      </w:r>
      <w:r>
        <w:t>la</w:t>
      </w:r>
      <w:r>
        <w:rPr>
          <w:spacing w:val="-14"/>
        </w:rPr>
        <w:t xml:space="preserve"> </w:t>
      </w:r>
      <w:r>
        <w:t>jornada</w:t>
      </w:r>
      <w:r>
        <w:rPr>
          <w:spacing w:val="-13"/>
        </w:rPr>
        <w:t xml:space="preserve"> </w:t>
      </w:r>
      <w:r>
        <w:t>electoral.</w:t>
      </w:r>
      <w:r>
        <w:rPr>
          <w:spacing w:val="-13"/>
        </w:rPr>
        <w:t xml:space="preserve"> </w:t>
      </w:r>
      <w:r>
        <w:t>Se</w:t>
      </w:r>
      <w:r>
        <w:rPr>
          <w:spacing w:val="-14"/>
        </w:rPr>
        <w:t xml:space="preserve"> </w:t>
      </w:r>
      <w:r>
        <w:t>ganaban,</w:t>
      </w:r>
      <w:r>
        <w:rPr>
          <w:spacing w:val="-13"/>
        </w:rPr>
        <w:t xml:space="preserve"> </w:t>
      </w:r>
      <w:r>
        <w:t>de</w:t>
      </w:r>
      <w:r>
        <w:rPr>
          <w:spacing w:val="-13"/>
        </w:rPr>
        <w:t xml:space="preserve"> </w:t>
      </w:r>
      <w:r>
        <w:t>este</w:t>
      </w:r>
      <w:r>
        <w:rPr>
          <w:spacing w:val="-14"/>
        </w:rPr>
        <w:t xml:space="preserve"> </w:t>
      </w:r>
      <w:r>
        <w:t>modo, unos días de margen, ya que el votante podía remitir el sufragio postal incluso durante el mismo día de la jornada de votación</w:t>
      </w:r>
      <w:r>
        <w:rPr>
          <w:spacing w:val="-13"/>
        </w:rPr>
        <w:t xml:space="preserve"> </w:t>
      </w:r>
      <w:r>
        <w:t>presencial.</w:t>
      </w:r>
    </w:p>
    <w:p w:rsidR="00B05E77" w:rsidRDefault="00B05E77">
      <w:pPr>
        <w:pStyle w:val="Textoindependiente"/>
        <w:spacing w:before="6"/>
      </w:pPr>
    </w:p>
    <w:p w:rsidR="00B05E77" w:rsidRDefault="00927BC7">
      <w:pPr>
        <w:pStyle w:val="Textoindependiente"/>
        <w:spacing w:before="1" w:line="235" w:lineRule="auto"/>
        <w:ind w:left="680" w:right="132" w:firstLine="940"/>
        <w:jc w:val="both"/>
      </w:pPr>
      <w:r>
        <w:t>Pese a que el mecanismo se limitaba a personas que h</w:t>
      </w:r>
      <w:r>
        <w:t>ubieran solicitado el voto postal con anterioridad a su traslado, nada parece impedir una extensión a personas que, como en los casos vasco y gallego, se vieran sorprendidas por la extensión de la enfermedad después de concluir el plazo para la solicitud d</w:t>
      </w:r>
      <w:r>
        <w:t>el voto por correo. De hecho, un mes antes, la propia Junta Electoral Central admitía que cabría “articular nuevas medidas si la evolución de la pandemia, de las fases de desescalada programadas u otras circunstancias nuevas así, lo aconsejasen” (Acuerdo 7</w:t>
      </w:r>
      <w:r>
        <w:t>1/2020, de 3 de junio de 2020).</w:t>
      </w:r>
    </w:p>
    <w:p w:rsidR="00B05E77" w:rsidRDefault="00B05E77">
      <w:pPr>
        <w:pStyle w:val="Textoindependiente"/>
        <w:spacing w:before="6"/>
      </w:pPr>
    </w:p>
    <w:p w:rsidR="00B05E77" w:rsidRDefault="00927BC7">
      <w:pPr>
        <w:pStyle w:val="Textoindependiente"/>
        <w:spacing w:line="235" w:lineRule="auto"/>
        <w:ind w:left="680" w:right="131" w:firstLine="940"/>
        <w:jc w:val="both"/>
      </w:pPr>
      <w:r>
        <w:t>Otro de los supuestos que causó dudas consistió en la posibilidad de traer la boleta ya desde casa. Se trata de una opción presente en cualquier convocatoria electoral en España, dado que los partidos políticos se beneficia</w:t>
      </w:r>
      <w:r>
        <w:t>n del envío gratuito de propaganda en la que suele incluirse tal documentación. Se permite, asimismo, que tanto sobres como papeletas sean impresas por</w:t>
      </w:r>
    </w:p>
    <w:p w:rsidR="00B05E77" w:rsidRDefault="00927BC7">
      <w:pPr>
        <w:pStyle w:val="Textoindependiente"/>
        <w:spacing w:before="2"/>
        <w:rPr>
          <w:sz w:val="12"/>
        </w:rPr>
      </w:pPr>
      <w:r>
        <w:pict>
          <v:line id="_x0000_s1028" alt="" style="position:absolute;z-index:-251639808;mso-wrap-edited:f;mso-width-percent:0;mso-height-percent:0;mso-wrap-distance-left:0;mso-wrap-distance-right:0;mso-position-horizontal-relative:page;mso-width-percent:0;mso-height-percent:0" from="85.05pt,9.55pt" to="157.05pt,9.55pt" strokeweight=".5pt">
            <w10:wrap type="topAndBottom" anchorx="page"/>
          </v:line>
        </w:pict>
      </w:r>
    </w:p>
    <w:p w:rsidR="00B05E77" w:rsidRDefault="00927BC7">
      <w:pPr>
        <w:pStyle w:val="Prrafodelista"/>
        <w:numPr>
          <w:ilvl w:val="0"/>
          <w:numId w:val="2"/>
        </w:numPr>
        <w:tabs>
          <w:tab w:val="left" w:pos="922"/>
        </w:tabs>
        <w:spacing w:line="223" w:lineRule="auto"/>
        <w:ind w:left="680" w:right="131" w:firstLine="0"/>
        <w:jc w:val="both"/>
        <w:rPr>
          <w:sz w:val="18"/>
        </w:rPr>
      </w:pPr>
      <w:r>
        <w:rPr>
          <w:sz w:val="18"/>
        </w:rPr>
        <w:t>El auto contiene argumentos que pueden aplicarse sin esfuerzo al caso de la pandemia. Se señala,</w:t>
      </w:r>
      <w:r>
        <w:rPr>
          <w:spacing w:val="-6"/>
          <w:sz w:val="18"/>
        </w:rPr>
        <w:t xml:space="preserve"> </w:t>
      </w:r>
      <w:r>
        <w:rPr>
          <w:sz w:val="18"/>
        </w:rPr>
        <w:t>por</w:t>
      </w:r>
      <w:r>
        <w:rPr>
          <w:spacing w:val="-6"/>
          <w:sz w:val="18"/>
        </w:rPr>
        <w:t xml:space="preserve"> </w:t>
      </w:r>
      <w:r>
        <w:rPr>
          <w:sz w:val="18"/>
        </w:rPr>
        <w:t>e</w:t>
      </w:r>
      <w:r>
        <w:rPr>
          <w:sz w:val="18"/>
        </w:rPr>
        <w:t>jemplo,</w:t>
      </w:r>
      <w:r>
        <w:rPr>
          <w:spacing w:val="-7"/>
          <w:sz w:val="18"/>
        </w:rPr>
        <w:t xml:space="preserve"> </w:t>
      </w:r>
      <w:r>
        <w:rPr>
          <w:sz w:val="18"/>
        </w:rPr>
        <w:t>que</w:t>
      </w:r>
      <w:r>
        <w:rPr>
          <w:spacing w:val="-6"/>
          <w:sz w:val="18"/>
        </w:rPr>
        <w:t xml:space="preserve"> </w:t>
      </w:r>
      <w:r>
        <w:rPr>
          <w:sz w:val="18"/>
        </w:rPr>
        <w:t>“el</w:t>
      </w:r>
      <w:r>
        <w:rPr>
          <w:spacing w:val="-7"/>
          <w:sz w:val="18"/>
        </w:rPr>
        <w:t xml:space="preserve"> </w:t>
      </w:r>
      <w:r>
        <w:rPr>
          <w:sz w:val="18"/>
        </w:rPr>
        <w:t>Gobierno</w:t>
      </w:r>
      <w:r>
        <w:rPr>
          <w:spacing w:val="-5"/>
          <w:sz w:val="18"/>
        </w:rPr>
        <w:t xml:space="preserve"> </w:t>
      </w:r>
      <w:r>
        <w:rPr>
          <w:sz w:val="18"/>
        </w:rPr>
        <w:t>no</w:t>
      </w:r>
      <w:r>
        <w:rPr>
          <w:spacing w:val="-7"/>
          <w:sz w:val="18"/>
        </w:rPr>
        <w:t xml:space="preserve"> </w:t>
      </w:r>
      <w:r>
        <w:rPr>
          <w:sz w:val="18"/>
        </w:rPr>
        <w:t>previó</w:t>
      </w:r>
      <w:r>
        <w:rPr>
          <w:spacing w:val="-6"/>
          <w:sz w:val="18"/>
        </w:rPr>
        <w:t xml:space="preserve"> </w:t>
      </w:r>
      <w:r>
        <w:rPr>
          <w:sz w:val="18"/>
        </w:rPr>
        <w:t>adecuadamente</w:t>
      </w:r>
      <w:r>
        <w:rPr>
          <w:spacing w:val="-6"/>
          <w:sz w:val="18"/>
        </w:rPr>
        <w:t xml:space="preserve"> </w:t>
      </w:r>
      <w:r>
        <w:rPr>
          <w:sz w:val="18"/>
        </w:rPr>
        <w:t>las</w:t>
      </w:r>
      <w:r>
        <w:rPr>
          <w:spacing w:val="-7"/>
          <w:sz w:val="18"/>
        </w:rPr>
        <w:t xml:space="preserve"> </w:t>
      </w:r>
      <w:r>
        <w:rPr>
          <w:sz w:val="18"/>
        </w:rPr>
        <w:t>circunstancias</w:t>
      </w:r>
      <w:r>
        <w:rPr>
          <w:spacing w:val="-6"/>
          <w:sz w:val="18"/>
        </w:rPr>
        <w:t xml:space="preserve"> </w:t>
      </w:r>
      <w:r>
        <w:rPr>
          <w:sz w:val="18"/>
        </w:rPr>
        <w:t>que</w:t>
      </w:r>
      <w:r>
        <w:rPr>
          <w:spacing w:val="-7"/>
          <w:sz w:val="18"/>
        </w:rPr>
        <w:t xml:space="preserve"> </w:t>
      </w:r>
      <w:r>
        <w:rPr>
          <w:sz w:val="18"/>
        </w:rPr>
        <w:t xml:space="preserve">hubieran posibilitado que los electores desplazados a Cataluña con ocasión de las elecciones generales del </w:t>
      </w:r>
      <w:r>
        <w:rPr>
          <w:spacing w:val="-5"/>
          <w:sz w:val="18"/>
        </w:rPr>
        <w:t xml:space="preserve">10 </w:t>
      </w:r>
      <w:r>
        <w:rPr>
          <w:sz w:val="18"/>
        </w:rPr>
        <w:t xml:space="preserve">de noviembre de </w:t>
      </w:r>
      <w:r>
        <w:rPr>
          <w:spacing w:val="-5"/>
          <w:sz w:val="18"/>
        </w:rPr>
        <w:t xml:space="preserve">2019 </w:t>
      </w:r>
      <w:r>
        <w:rPr>
          <w:sz w:val="18"/>
        </w:rPr>
        <w:t xml:space="preserve">pudieran utilizar el procedimiento de </w:t>
      </w:r>
      <w:r>
        <w:rPr>
          <w:spacing w:val="-3"/>
          <w:sz w:val="18"/>
        </w:rPr>
        <w:t xml:space="preserve">voto </w:t>
      </w:r>
      <w:r>
        <w:rPr>
          <w:sz w:val="18"/>
        </w:rPr>
        <w:t xml:space="preserve">por correo en las </w:t>
      </w:r>
      <w:proofErr w:type="spellStart"/>
      <w:r>
        <w:rPr>
          <w:sz w:val="18"/>
        </w:rPr>
        <w:t>circuns</w:t>
      </w:r>
      <w:proofErr w:type="spellEnd"/>
      <w:r>
        <w:rPr>
          <w:sz w:val="18"/>
        </w:rPr>
        <w:t xml:space="preserve">- </w:t>
      </w:r>
      <w:proofErr w:type="spellStart"/>
      <w:r>
        <w:rPr>
          <w:sz w:val="18"/>
        </w:rPr>
        <w:t>tancias</w:t>
      </w:r>
      <w:proofErr w:type="spellEnd"/>
      <w:r>
        <w:rPr>
          <w:sz w:val="18"/>
        </w:rPr>
        <w:t xml:space="preserve"> normales que contemplan los artículos 72 y 73 L</w:t>
      </w:r>
      <w:r>
        <w:rPr>
          <w:sz w:val="18"/>
        </w:rPr>
        <w:t xml:space="preserve">OREG”. Algo parecido ha ocurrido, sin lugar a dudas, en las elecciones gallegas y vascas dado que el procedimiento de </w:t>
      </w:r>
      <w:r>
        <w:rPr>
          <w:spacing w:val="-3"/>
          <w:sz w:val="18"/>
        </w:rPr>
        <w:t xml:space="preserve">voto </w:t>
      </w:r>
      <w:r>
        <w:rPr>
          <w:sz w:val="18"/>
        </w:rPr>
        <w:t>por correo, incluso</w:t>
      </w:r>
      <w:r>
        <w:rPr>
          <w:spacing w:val="-7"/>
          <w:sz w:val="18"/>
        </w:rPr>
        <w:t xml:space="preserve"> </w:t>
      </w:r>
      <w:r>
        <w:rPr>
          <w:sz w:val="18"/>
        </w:rPr>
        <w:t>una</w:t>
      </w:r>
      <w:r>
        <w:rPr>
          <w:spacing w:val="-7"/>
          <w:sz w:val="18"/>
        </w:rPr>
        <w:t xml:space="preserve"> </w:t>
      </w:r>
      <w:r>
        <w:rPr>
          <w:sz w:val="18"/>
        </w:rPr>
        <w:t>vez</w:t>
      </w:r>
      <w:r>
        <w:rPr>
          <w:spacing w:val="-7"/>
          <w:sz w:val="18"/>
        </w:rPr>
        <w:t xml:space="preserve"> </w:t>
      </w:r>
      <w:r>
        <w:rPr>
          <w:sz w:val="18"/>
        </w:rPr>
        <w:t>flexibilizado,</w:t>
      </w:r>
      <w:r>
        <w:rPr>
          <w:spacing w:val="-6"/>
          <w:sz w:val="18"/>
        </w:rPr>
        <w:t xml:space="preserve"> </w:t>
      </w:r>
      <w:r>
        <w:rPr>
          <w:sz w:val="18"/>
        </w:rPr>
        <w:t>no</w:t>
      </w:r>
      <w:r>
        <w:rPr>
          <w:spacing w:val="-7"/>
          <w:sz w:val="18"/>
        </w:rPr>
        <w:t xml:space="preserve"> </w:t>
      </w:r>
      <w:r>
        <w:rPr>
          <w:sz w:val="18"/>
        </w:rPr>
        <w:t>consideró</w:t>
      </w:r>
      <w:r>
        <w:rPr>
          <w:spacing w:val="-7"/>
          <w:sz w:val="18"/>
        </w:rPr>
        <w:t xml:space="preserve"> </w:t>
      </w:r>
      <w:r>
        <w:rPr>
          <w:sz w:val="18"/>
        </w:rPr>
        <w:t>adecuadamente</w:t>
      </w:r>
      <w:r>
        <w:rPr>
          <w:spacing w:val="-7"/>
          <w:sz w:val="18"/>
        </w:rPr>
        <w:t xml:space="preserve"> </w:t>
      </w:r>
      <w:r>
        <w:rPr>
          <w:sz w:val="18"/>
        </w:rPr>
        <w:t>circunstancias</w:t>
      </w:r>
      <w:r>
        <w:rPr>
          <w:spacing w:val="-6"/>
          <w:sz w:val="18"/>
        </w:rPr>
        <w:t xml:space="preserve"> </w:t>
      </w:r>
      <w:r>
        <w:rPr>
          <w:sz w:val="18"/>
        </w:rPr>
        <w:t>que</w:t>
      </w:r>
      <w:r>
        <w:rPr>
          <w:spacing w:val="-7"/>
          <w:sz w:val="18"/>
        </w:rPr>
        <w:t xml:space="preserve"> </w:t>
      </w:r>
      <w:r>
        <w:rPr>
          <w:sz w:val="18"/>
        </w:rPr>
        <w:t>no</w:t>
      </w:r>
      <w:r>
        <w:rPr>
          <w:spacing w:val="-7"/>
          <w:sz w:val="18"/>
        </w:rPr>
        <w:t xml:space="preserve"> </w:t>
      </w:r>
      <w:r>
        <w:rPr>
          <w:sz w:val="18"/>
        </w:rPr>
        <w:t>resulta</w:t>
      </w:r>
      <w:r>
        <w:rPr>
          <w:spacing w:val="-6"/>
          <w:sz w:val="18"/>
        </w:rPr>
        <w:t xml:space="preserve"> </w:t>
      </w:r>
      <w:r>
        <w:rPr>
          <w:sz w:val="18"/>
        </w:rPr>
        <w:t xml:space="preserve">dispara- </w:t>
      </w:r>
      <w:proofErr w:type="spellStart"/>
      <w:r>
        <w:rPr>
          <w:sz w:val="18"/>
        </w:rPr>
        <w:t>tado</w:t>
      </w:r>
      <w:proofErr w:type="spellEnd"/>
      <w:r>
        <w:rPr>
          <w:sz w:val="18"/>
        </w:rPr>
        <w:t xml:space="preserve"> calificar de</w:t>
      </w:r>
      <w:r>
        <w:rPr>
          <w:spacing w:val="-3"/>
          <w:sz w:val="18"/>
        </w:rPr>
        <w:t xml:space="preserve"> </w:t>
      </w:r>
      <w:r>
        <w:rPr>
          <w:sz w:val="18"/>
        </w:rPr>
        <w:t>previs</w:t>
      </w:r>
      <w:r>
        <w:rPr>
          <w:sz w:val="18"/>
        </w:rPr>
        <w:t>ibles.</w:t>
      </w:r>
    </w:p>
    <w:p w:rsidR="00B05E77" w:rsidRDefault="00927BC7">
      <w:pPr>
        <w:spacing w:line="223" w:lineRule="auto"/>
        <w:ind w:left="680" w:right="130" w:firstLine="720"/>
        <w:jc w:val="both"/>
        <w:rPr>
          <w:sz w:val="18"/>
        </w:rPr>
      </w:pPr>
      <w:r>
        <w:rPr>
          <w:spacing w:val="-3"/>
          <w:sz w:val="18"/>
        </w:rPr>
        <w:t xml:space="preserve">También </w:t>
      </w:r>
      <w:r>
        <w:rPr>
          <w:sz w:val="18"/>
        </w:rPr>
        <w:t xml:space="preserve">se alude, por otra parte, al artículo </w:t>
      </w:r>
      <w:r>
        <w:rPr>
          <w:spacing w:val="-7"/>
          <w:sz w:val="18"/>
        </w:rPr>
        <w:t xml:space="preserve">74 </w:t>
      </w:r>
      <w:r>
        <w:rPr>
          <w:sz w:val="18"/>
        </w:rPr>
        <w:t xml:space="preserve">LOREG y sus “especialidades que, por analogía, han de ser consideradas aplicables al caso”. En realidad, este artículo no se refiere a actuaciones de las fuerzas y cuerpos de seguridad del Estado en territorio español, sino en el ex- </w:t>
      </w:r>
      <w:proofErr w:type="spellStart"/>
      <w:r>
        <w:rPr>
          <w:sz w:val="18"/>
        </w:rPr>
        <w:t>tranjero</w:t>
      </w:r>
      <w:proofErr w:type="spellEnd"/>
      <w:r>
        <w:rPr>
          <w:spacing w:val="-6"/>
          <w:sz w:val="18"/>
        </w:rPr>
        <w:t xml:space="preserve"> </w:t>
      </w:r>
      <w:r>
        <w:rPr>
          <w:sz w:val="18"/>
        </w:rPr>
        <w:t>y</w:t>
      </w:r>
      <w:r>
        <w:rPr>
          <w:spacing w:val="-6"/>
          <w:sz w:val="18"/>
        </w:rPr>
        <w:t xml:space="preserve"> </w:t>
      </w:r>
      <w:r>
        <w:rPr>
          <w:sz w:val="18"/>
        </w:rPr>
        <w:t>su</w:t>
      </w:r>
      <w:r>
        <w:rPr>
          <w:spacing w:val="-5"/>
          <w:sz w:val="18"/>
        </w:rPr>
        <w:t xml:space="preserve"> </w:t>
      </w:r>
      <w:r>
        <w:rPr>
          <w:sz w:val="18"/>
        </w:rPr>
        <w:t>aplicaci</w:t>
      </w:r>
      <w:r>
        <w:rPr>
          <w:sz w:val="18"/>
        </w:rPr>
        <w:t>ón</w:t>
      </w:r>
      <w:r>
        <w:rPr>
          <w:spacing w:val="-6"/>
          <w:sz w:val="18"/>
        </w:rPr>
        <w:t xml:space="preserve"> </w:t>
      </w:r>
      <w:r>
        <w:rPr>
          <w:sz w:val="18"/>
        </w:rPr>
        <w:t>en</w:t>
      </w:r>
      <w:r>
        <w:rPr>
          <w:spacing w:val="-5"/>
          <w:sz w:val="18"/>
        </w:rPr>
        <w:t xml:space="preserve"> </w:t>
      </w:r>
      <w:r>
        <w:rPr>
          <w:sz w:val="18"/>
        </w:rPr>
        <w:t>noviembre</w:t>
      </w:r>
      <w:r>
        <w:rPr>
          <w:spacing w:val="-6"/>
          <w:sz w:val="18"/>
        </w:rPr>
        <w:t xml:space="preserve"> </w:t>
      </w:r>
      <w:r>
        <w:rPr>
          <w:sz w:val="18"/>
        </w:rPr>
        <w:t>de</w:t>
      </w:r>
      <w:r>
        <w:rPr>
          <w:spacing w:val="-5"/>
          <w:sz w:val="18"/>
        </w:rPr>
        <w:t xml:space="preserve"> 2019</w:t>
      </w:r>
      <w:r>
        <w:rPr>
          <w:spacing w:val="-6"/>
          <w:sz w:val="18"/>
        </w:rPr>
        <w:t xml:space="preserve"> </w:t>
      </w:r>
      <w:r>
        <w:rPr>
          <w:sz w:val="18"/>
        </w:rPr>
        <w:t>solo</w:t>
      </w:r>
      <w:r>
        <w:rPr>
          <w:spacing w:val="-5"/>
          <w:sz w:val="18"/>
        </w:rPr>
        <w:t xml:space="preserve"> </w:t>
      </w:r>
      <w:r>
        <w:rPr>
          <w:sz w:val="18"/>
        </w:rPr>
        <w:t>era</w:t>
      </w:r>
      <w:r>
        <w:rPr>
          <w:spacing w:val="-6"/>
          <w:sz w:val="18"/>
        </w:rPr>
        <w:t xml:space="preserve"> </w:t>
      </w:r>
      <w:r>
        <w:rPr>
          <w:sz w:val="18"/>
        </w:rPr>
        <w:t>posible</w:t>
      </w:r>
      <w:r>
        <w:rPr>
          <w:spacing w:val="-6"/>
          <w:sz w:val="18"/>
        </w:rPr>
        <w:t xml:space="preserve"> </w:t>
      </w:r>
      <w:r>
        <w:rPr>
          <w:sz w:val="18"/>
        </w:rPr>
        <w:t>por</w:t>
      </w:r>
      <w:r>
        <w:rPr>
          <w:spacing w:val="-5"/>
          <w:sz w:val="18"/>
        </w:rPr>
        <w:t xml:space="preserve"> </w:t>
      </w:r>
      <w:r>
        <w:rPr>
          <w:sz w:val="18"/>
        </w:rPr>
        <w:t>analogía,</w:t>
      </w:r>
      <w:r>
        <w:rPr>
          <w:spacing w:val="-6"/>
          <w:sz w:val="18"/>
        </w:rPr>
        <w:t xml:space="preserve"> </w:t>
      </w:r>
      <w:r>
        <w:rPr>
          <w:sz w:val="18"/>
        </w:rPr>
        <w:t>como</w:t>
      </w:r>
      <w:r>
        <w:rPr>
          <w:spacing w:val="-5"/>
          <w:sz w:val="18"/>
        </w:rPr>
        <w:t xml:space="preserve"> </w:t>
      </w:r>
      <w:r>
        <w:rPr>
          <w:sz w:val="18"/>
        </w:rPr>
        <w:t>bien</w:t>
      </w:r>
      <w:r>
        <w:rPr>
          <w:spacing w:val="-6"/>
          <w:sz w:val="18"/>
        </w:rPr>
        <w:t xml:space="preserve"> </w:t>
      </w:r>
      <w:r>
        <w:rPr>
          <w:sz w:val="18"/>
        </w:rPr>
        <w:t>reconoce el</w:t>
      </w:r>
      <w:r>
        <w:rPr>
          <w:spacing w:val="-8"/>
          <w:sz w:val="18"/>
        </w:rPr>
        <w:t xml:space="preserve"> </w:t>
      </w:r>
      <w:r>
        <w:rPr>
          <w:sz w:val="18"/>
        </w:rPr>
        <w:t>auto,</w:t>
      </w:r>
      <w:r>
        <w:rPr>
          <w:spacing w:val="-7"/>
          <w:sz w:val="18"/>
        </w:rPr>
        <w:t xml:space="preserve"> </w:t>
      </w:r>
      <w:r>
        <w:rPr>
          <w:sz w:val="18"/>
        </w:rPr>
        <w:t>pero</w:t>
      </w:r>
      <w:r>
        <w:rPr>
          <w:spacing w:val="-7"/>
          <w:sz w:val="18"/>
        </w:rPr>
        <w:t xml:space="preserve"> </w:t>
      </w:r>
      <w:r>
        <w:rPr>
          <w:sz w:val="18"/>
        </w:rPr>
        <w:t>esa</w:t>
      </w:r>
      <w:r>
        <w:rPr>
          <w:spacing w:val="-8"/>
          <w:sz w:val="18"/>
        </w:rPr>
        <w:t xml:space="preserve"> </w:t>
      </w:r>
      <w:r>
        <w:rPr>
          <w:sz w:val="18"/>
        </w:rPr>
        <w:t>misma</w:t>
      </w:r>
      <w:r>
        <w:rPr>
          <w:spacing w:val="-7"/>
          <w:sz w:val="18"/>
        </w:rPr>
        <w:t xml:space="preserve"> </w:t>
      </w:r>
      <w:r>
        <w:rPr>
          <w:sz w:val="18"/>
        </w:rPr>
        <w:t>flexibilidad</w:t>
      </w:r>
      <w:r>
        <w:rPr>
          <w:spacing w:val="-7"/>
          <w:sz w:val="18"/>
        </w:rPr>
        <w:t xml:space="preserve"> </w:t>
      </w:r>
      <w:r>
        <w:rPr>
          <w:sz w:val="18"/>
        </w:rPr>
        <w:t>debería</w:t>
      </w:r>
      <w:r>
        <w:rPr>
          <w:spacing w:val="-8"/>
          <w:sz w:val="18"/>
        </w:rPr>
        <w:t xml:space="preserve"> </w:t>
      </w:r>
      <w:r>
        <w:rPr>
          <w:sz w:val="18"/>
        </w:rPr>
        <w:t>haberse</w:t>
      </w:r>
      <w:r>
        <w:rPr>
          <w:spacing w:val="-7"/>
          <w:sz w:val="18"/>
        </w:rPr>
        <w:t xml:space="preserve"> </w:t>
      </w:r>
      <w:r>
        <w:rPr>
          <w:sz w:val="18"/>
        </w:rPr>
        <w:t>podido</w:t>
      </w:r>
      <w:r>
        <w:rPr>
          <w:spacing w:val="-6"/>
          <w:sz w:val="18"/>
        </w:rPr>
        <w:t xml:space="preserve"> </w:t>
      </w:r>
      <w:r>
        <w:rPr>
          <w:sz w:val="18"/>
        </w:rPr>
        <w:t>aplicar</w:t>
      </w:r>
      <w:r>
        <w:rPr>
          <w:spacing w:val="-8"/>
          <w:sz w:val="18"/>
        </w:rPr>
        <w:t xml:space="preserve"> </w:t>
      </w:r>
      <w:r>
        <w:rPr>
          <w:sz w:val="18"/>
        </w:rPr>
        <w:t>en</w:t>
      </w:r>
      <w:r>
        <w:rPr>
          <w:spacing w:val="-7"/>
          <w:sz w:val="18"/>
        </w:rPr>
        <w:t xml:space="preserve"> </w:t>
      </w:r>
      <w:r>
        <w:rPr>
          <w:sz w:val="18"/>
        </w:rPr>
        <w:t>el</w:t>
      </w:r>
      <w:r>
        <w:rPr>
          <w:spacing w:val="-7"/>
          <w:sz w:val="18"/>
        </w:rPr>
        <w:t xml:space="preserve"> </w:t>
      </w:r>
      <w:r>
        <w:rPr>
          <w:sz w:val="18"/>
        </w:rPr>
        <w:t>supuesto</w:t>
      </w:r>
      <w:r>
        <w:rPr>
          <w:spacing w:val="-8"/>
          <w:sz w:val="18"/>
        </w:rPr>
        <w:t xml:space="preserve"> </w:t>
      </w:r>
      <w:r>
        <w:rPr>
          <w:sz w:val="18"/>
        </w:rPr>
        <w:t>de</w:t>
      </w:r>
      <w:r>
        <w:rPr>
          <w:spacing w:val="-7"/>
          <w:sz w:val="18"/>
        </w:rPr>
        <w:t xml:space="preserve"> </w:t>
      </w:r>
      <w:r>
        <w:rPr>
          <w:sz w:val="18"/>
        </w:rPr>
        <w:t>los</w:t>
      </w:r>
      <w:r>
        <w:rPr>
          <w:spacing w:val="-7"/>
          <w:sz w:val="18"/>
        </w:rPr>
        <w:t xml:space="preserve"> </w:t>
      </w:r>
      <w:r>
        <w:rPr>
          <w:sz w:val="18"/>
        </w:rPr>
        <w:t>votantes vascos</w:t>
      </w:r>
      <w:r>
        <w:rPr>
          <w:spacing w:val="-3"/>
          <w:sz w:val="18"/>
        </w:rPr>
        <w:t xml:space="preserve"> </w:t>
      </w:r>
      <w:r>
        <w:rPr>
          <w:sz w:val="18"/>
        </w:rPr>
        <w:t>y</w:t>
      </w:r>
      <w:r>
        <w:rPr>
          <w:spacing w:val="-4"/>
          <w:sz w:val="18"/>
        </w:rPr>
        <w:t xml:space="preserve"> </w:t>
      </w:r>
      <w:r>
        <w:rPr>
          <w:sz w:val="18"/>
        </w:rPr>
        <w:t>gallegos.</w:t>
      </w:r>
      <w:r>
        <w:rPr>
          <w:spacing w:val="-2"/>
          <w:sz w:val="18"/>
        </w:rPr>
        <w:t xml:space="preserve"> </w:t>
      </w:r>
      <w:r>
        <w:rPr>
          <w:sz w:val="18"/>
        </w:rPr>
        <w:t>Nada</w:t>
      </w:r>
      <w:r>
        <w:rPr>
          <w:spacing w:val="-4"/>
          <w:sz w:val="18"/>
        </w:rPr>
        <w:t xml:space="preserve"> </w:t>
      </w:r>
      <w:r>
        <w:rPr>
          <w:sz w:val="18"/>
        </w:rPr>
        <w:t>parece</w:t>
      </w:r>
      <w:r>
        <w:rPr>
          <w:spacing w:val="-3"/>
          <w:sz w:val="18"/>
        </w:rPr>
        <w:t xml:space="preserve"> </w:t>
      </w:r>
      <w:r>
        <w:rPr>
          <w:sz w:val="18"/>
        </w:rPr>
        <w:t>impedir</w:t>
      </w:r>
      <w:r>
        <w:rPr>
          <w:spacing w:val="-3"/>
          <w:sz w:val="18"/>
        </w:rPr>
        <w:t xml:space="preserve"> </w:t>
      </w:r>
      <w:r>
        <w:rPr>
          <w:sz w:val="18"/>
        </w:rPr>
        <w:t>que</w:t>
      </w:r>
      <w:r>
        <w:rPr>
          <w:spacing w:val="-4"/>
          <w:sz w:val="18"/>
        </w:rPr>
        <w:t xml:space="preserve"> </w:t>
      </w:r>
      <w:r>
        <w:rPr>
          <w:sz w:val="18"/>
        </w:rPr>
        <w:t>la</w:t>
      </w:r>
      <w:r>
        <w:rPr>
          <w:spacing w:val="-2"/>
          <w:sz w:val="18"/>
        </w:rPr>
        <w:t xml:space="preserve"> </w:t>
      </w:r>
      <w:r>
        <w:rPr>
          <w:sz w:val="18"/>
        </w:rPr>
        <w:t>analogía</w:t>
      </w:r>
      <w:r>
        <w:rPr>
          <w:spacing w:val="-4"/>
          <w:sz w:val="18"/>
        </w:rPr>
        <w:t xml:space="preserve"> </w:t>
      </w:r>
      <w:r>
        <w:rPr>
          <w:sz w:val="18"/>
        </w:rPr>
        <w:t>también</w:t>
      </w:r>
      <w:r>
        <w:rPr>
          <w:spacing w:val="-3"/>
          <w:sz w:val="18"/>
        </w:rPr>
        <w:t xml:space="preserve"> </w:t>
      </w:r>
      <w:r>
        <w:rPr>
          <w:sz w:val="18"/>
        </w:rPr>
        <w:t>se</w:t>
      </w:r>
      <w:r>
        <w:rPr>
          <w:spacing w:val="-3"/>
          <w:sz w:val="18"/>
        </w:rPr>
        <w:t xml:space="preserve"> </w:t>
      </w:r>
      <w:r>
        <w:rPr>
          <w:sz w:val="18"/>
        </w:rPr>
        <w:t>extendiera</w:t>
      </w:r>
      <w:r>
        <w:rPr>
          <w:spacing w:val="-4"/>
          <w:sz w:val="18"/>
        </w:rPr>
        <w:t xml:space="preserve"> </w:t>
      </w:r>
      <w:r>
        <w:rPr>
          <w:sz w:val="18"/>
        </w:rPr>
        <w:t>a</w:t>
      </w:r>
      <w:r>
        <w:rPr>
          <w:spacing w:val="-3"/>
          <w:sz w:val="18"/>
        </w:rPr>
        <w:t xml:space="preserve"> </w:t>
      </w:r>
      <w:r>
        <w:rPr>
          <w:sz w:val="18"/>
        </w:rPr>
        <w:t>estos</w:t>
      </w:r>
      <w:r>
        <w:rPr>
          <w:spacing w:val="-4"/>
          <w:sz w:val="18"/>
        </w:rPr>
        <w:t xml:space="preserve"> </w:t>
      </w:r>
      <w:r>
        <w:rPr>
          <w:sz w:val="18"/>
        </w:rPr>
        <w:t>colectivos.</w:t>
      </w:r>
    </w:p>
    <w:p w:rsidR="00B05E77" w:rsidRDefault="00927BC7">
      <w:pPr>
        <w:spacing w:line="223" w:lineRule="auto"/>
        <w:ind w:left="680" w:right="133" w:firstLine="720"/>
        <w:jc w:val="both"/>
        <w:rPr>
          <w:sz w:val="18"/>
        </w:rPr>
      </w:pPr>
      <w:r>
        <w:rPr>
          <w:sz w:val="18"/>
        </w:rPr>
        <w:t xml:space="preserve">Enlace al texto de la decisión en: </w:t>
      </w:r>
      <w:hyperlink r:id="rId25">
        <w:r>
          <w:rPr>
            <w:sz w:val="18"/>
          </w:rPr>
          <w:t>www.poderjudicial.es/search/TS/openDocument/</w:t>
        </w:r>
      </w:hyperlink>
      <w:r>
        <w:rPr>
          <w:sz w:val="18"/>
        </w:rPr>
        <w:t xml:space="preserve"> bebc857413d1aa5a/20191118.</w:t>
      </w:r>
    </w:p>
    <w:p w:rsidR="00B05E77" w:rsidRDefault="00B05E77">
      <w:pPr>
        <w:spacing w:line="223" w:lineRule="auto"/>
        <w:jc w:val="both"/>
        <w:rPr>
          <w:sz w:val="18"/>
        </w:rPr>
        <w:sectPr w:rsidR="00B05E77">
          <w:pgSz w:w="9640" w:h="13610"/>
          <w:pgMar w:top="1260" w:right="1000" w:bottom="1840" w:left="1020" w:header="1030" w:footer="1643" w:gutter="0"/>
          <w:cols w:space="720"/>
        </w:sectPr>
      </w:pPr>
    </w:p>
    <w:p w:rsidR="00B05E77" w:rsidRDefault="00B05E77">
      <w:pPr>
        <w:pStyle w:val="Textoindependiente"/>
        <w:rPr>
          <w:sz w:val="20"/>
        </w:rPr>
      </w:pPr>
    </w:p>
    <w:p w:rsidR="00B05E77" w:rsidRDefault="00B05E77">
      <w:pPr>
        <w:pStyle w:val="Textoindependiente"/>
        <w:rPr>
          <w:sz w:val="20"/>
        </w:rPr>
      </w:pPr>
    </w:p>
    <w:p w:rsidR="00B05E77" w:rsidRDefault="00B05E77">
      <w:pPr>
        <w:pStyle w:val="Textoindependiente"/>
        <w:spacing w:before="1"/>
        <w:rPr>
          <w:sz w:val="19"/>
        </w:rPr>
      </w:pPr>
    </w:p>
    <w:p w:rsidR="00B05E77" w:rsidRDefault="00927BC7">
      <w:pPr>
        <w:pStyle w:val="Textoindependiente"/>
        <w:spacing w:line="235" w:lineRule="auto"/>
        <w:ind w:left="113" w:right="697"/>
        <w:jc w:val="both"/>
      </w:pPr>
      <w:r>
        <w:t>los propios partidos polít</w:t>
      </w:r>
      <w:r>
        <w:t>icos (art. 70.2 LOREG). De hecho, sea cual fuere el origen, tal flexibilidad ha suscitado a veces dudas ya que la documentación utilizada</w:t>
      </w:r>
      <w:r>
        <w:rPr>
          <w:spacing w:val="-8"/>
        </w:rPr>
        <w:t xml:space="preserve"> </w:t>
      </w:r>
      <w:r>
        <w:t>ha</w:t>
      </w:r>
      <w:r>
        <w:rPr>
          <w:spacing w:val="-8"/>
        </w:rPr>
        <w:t xml:space="preserve"> </w:t>
      </w:r>
      <w:r>
        <w:t>diferido,</w:t>
      </w:r>
      <w:r>
        <w:rPr>
          <w:spacing w:val="-8"/>
        </w:rPr>
        <w:t xml:space="preserve"> </w:t>
      </w:r>
      <w:r>
        <w:t>ligeramente,</w:t>
      </w:r>
      <w:r>
        <w:rPr>
          <w:spacing w:val="-7"/>
        </w:rPr>
        <w:t xml:space="preserve"> </w:t>
      </w:r>
      <w:r>
        <w:t>en</w:t>
      </w:r>
      <w:r>
        <w:rPr>
          <w:spacing w:val="-8"/>
        </w:rPr>
        <w:t xml:space="preserve"> </w:t>
      </w:r>
      <w:r>
        <w:t>tonalidad</w:t>
      </w:r>
      <w:r>
        <w:rPr>
          <w:spacing w:val="-8"/>
        </w:rPr>
        <w:t xml:space="preserve"> </w:t>
      </w:r>
      <w:r>
        <w:t>o</w:t>
      </w:r>
      <w:r>
        <w:rPr>
          <w:spacing w:val="-8"/>
        </w:rPr>
        <w:t xml:space="preserve"> </w:t>
      </w:r>
      <w:r>
        <w:t>en</w:t>
      </w:r>
      <w:r>
        <w:rPr>
          <w:spacing w:val="-7"/>
        </w:rPr>
        <w:t xml:space="preserve"> </w:t>
      </w:r>
      <w:r>
        <w:t>otros</w:t>
      </w:r>
      <w:r>
        <w:rPr>
          <w:spacing w:val="-8"/>
        </w:rPr>
        <w:t xml:space="preserve"> </w:t>
      </w:r>
      <w:r>
        <w:t>aspectos,</w:t>
      </w:r>
      <w:r>
        <w:rPr>
          <w:spacing w:val="-8"/>
        </w:rPr>
        <w:t xml:space="preserve"> </w:t>
      </w:r>
      <w:r>
        <w:t>del</w:t>
      </w:r>
      <w:r>
        <w:rPr>
          <w:spacing w:val="-8"/>
        </w:rPr>
        <w:t xml:space="preserve"> </w:t>
      </w:r>
      <w:r>
        <w:t xml:space="preserve">modelo oficial (véanse, por ejemplo, Acuerdos 192/2004 </w:t>
      </w:r>
      <w:proofErr w:type="spellStart"/>
      <w:r>
        <w:t>ó</w:t>
      </w:r>
      <w:proofErr w:type="spellEnd"/>
      <w:r>
        <w:rPr>
          <w:spacing w:val="-13"/>
        </w:rPr>
        <w:t xml:space="preserve"> </w:t>
      </w:r>
      <w:r>
        <w:t>445/1999).</w:t>
      </w:r>
    </w:p>
    <w:p w:rsidR="00B05E77" w:rsidRDefault="00B05E77">
      <w:pPr>
        <w:pStyle w:val="Textoindependiente"/>
        <w:spacing w:before="1"/>
      </w:pPr>
    </w:p>
    <w:p w:rsidR="00B05E77" w:rsidRDefault="00927BC7">
      <w:pPr>
        <w:pStyle w:val="Textoindependiente"/>
        <w:spacing w:line="235" w:lineRule="auto"/>
        <w:ind w:left="113" w:right="706" w:firstLine="940"/>
        <w:jc w:val="both"/>
      </w:pPr>
      <w:r>
        <w:rPr>
          <w:spacing w:val="-10"/>
        </w:rPr>
        <w:t xml:space="preserve">Todo </w:t>
      </w:r>
      <w:r>
        <w:rPr>
          <w:spacing w:val="-6"/>
        </w:rPr>
        <w:t xml:space="preserve">ello </w:t>
      </w:r>
      <w:r>
        <w:rPr>
          <w:spacing w:val="-7"/>
        </w:rPr>
        <w:t xml:space="preserve">constituía </w:t>
      </w:r>
      <w:r>
        <w:rPr>
          <w:spacing w:val="-5"/>
        </w:rPr>
        <w:t xml:space="preserve">una </w:t>
      </w:r>
      <w:r>
        <w:rPr>
          <w:spacing w:val="-7"/>
        </w:rPr>
        <w:t xml:space="preserve">excelente </w:t>
      </w:r>
      <w:r>
        <w:rPr>
          <w:spacing w:val="-6"/>
        </w:rPr>
        <w:t xml:space="preserve">base </w:t>
      </w:r>
      <w:r>
        <w:rPr>
          <w:spacing w:val="-4"/>
        </w:rPr>
        <w:t xml:space="preserve">de </w:t>
      </w:r>
      <w:r>
        <w:rPr>
          <w:spacing w:val="-6"/>
        </w:rPr>
        <w:t xml:space="preserve">partida para que, llegado </w:t>
      </w:r>
      <w:r>
        <w:rPr>
          <w:spacing w:val="-7"/>
        </w:rPr>
        <w:t>el momento</w:t>
      </w:r>
      <w:r>
        <w:rPr>
          <w:spacing w:val="-12"/>
        </w:rPr>
        <w:t xml:space="preserve"> </w:t>
      </w:r>
      <w:r>
        <w:rPr>
          <w:spacing w:val="-7"/>
        </w:rPr>
        <w:t>adecuado,</w:t>
      </w:r>
      <w:r>
        <w:rPr>
          <w:spacing w:val="-11"/>
        </w:rPr>
        <w:t xml:space="preserve"> </w:t>
      </w:r>
      <w:r>
        <w:rPr>
          <w:spacing w:val="-6"/>
        </w:rPr>
        <w:t>fuera</w:t>
      </w:r>
      <w:r>
        <w:rPr>
          <w:spacing w:val="-12"/>
        </w:rPr>
        <w:t xml:space="preserve"> </w:t>
      </w:r>
      <w:r>
        <w:rPr>
          <w:spacing w:val="-6"/>
        </w:rPr>
        <w:t>incluso</w:t>
      </w:r>
      <w:r>
        <w:rPr>
          <w:spacing w:val="-10"/>
        </w:rPr>
        <w:t xml:space="preserve"> </w:t>
      </w:r>
      <w:r>
        <w:rPr>
          <w:spacing w:val="-4"/>
        </w:rPr>
        <w:t>la</w:t>
      </w:r>
      <w:r>
        <w:rPr>
          <w:spacing w:val="-11"/>
        </w:rPr>
        <w:t xml:space="preserve"> </w:t>
      </w:r>
      <w:r>
        <w:rPr>
          <w:spacing w:val="-7"/>
        </w:rPr>
        <w:t>propia</w:t>
      </w:r>
      <w:r>
        <w:rPr>
          <w:spacing w:val="-12"/>
        </w:rPr>
        <w:t xml:space="preserve"> </w:t>
      </w:r>
      <w:r>
        <w:rPr>
          <w:spacing w:val="-7"/>
        </w:rPr>
        <w:t>Administración</w:t>
      </w:r>
      <w:r>
        <w:rPr>
          <w:spacing w:val="-12"/>
        </w:rPr>
        <w:t xml:space="preserve"> </w:t>
      </w:r>
      <w:r>
        <w:rPr>
          <w:spacing w:val="-4"/>
        </w:rPr>
        <w:t>la</w:t>
      </w:r>
      <w:r>
        <w:rPr>
          <w:spacing w:val="-10"/>
        </w:rPr>
        <w:t xml:space="preserve"> </w:t>
      </w:r>
      <w:r>
        <w:rPr>
          <w:spacing w:val="-6"/>
        </w:rPr>
        <w:t>que</w:t>
      </w:r>
      <w:r>
        <w:rPr>
          <w:spacing w:val="-11"/>
        </w:rPr>
        <w:t xml:space="preserve"> </w:t>
      </w:r>
      <w:r>
        <w:rPr>
          <w:spacing w:val="-6"/>
        </w:rPr>
        <w:t>alentara</w:t>
      </w:r>
      <w:r>
        <w:rPr>
          <w:spacing w:val="-11"/>
        </w:rPr>
        <w:t xml:space="preserve"> </w:t>
      </w:r>
      <w:r>
        <w:rPr>
          <w:spacing w:val="-4"/>
        </w:rPr>
        <w:t>el</w:t>
      </w:r>
      <w:r>
        <w:rPr>
          <w:spacing w:val="-12"/>
        </w:rPr>
        <w:t xml:space="preserve"> </w:t>
      </w:r>
      <w:r>
        <w:rPr>
          <w:spacing w:val="-5"/>
        </w:rPr>
        <w:t>uso</w:t>
      </w:r>
      <w:r>
        <w:rPr>
          <w:spacing w:val="-12"/>
        </w:rPr>
        <w:t xml:space="preserve"> </w:t>
      </w:r>
      <w:r>
        <w:rPr>
          <w:spacing w:val="-7"/>
        </w:rPr>
        <w:t xml:space="preserve">de </w:t>
      </w:r>
      <w:r>
        <w:rPr>
          <w:spacing w:val="-5"/>
        </w:rPr>
        <w:t>esta</w:t>
      </w:r>
      <w:r>
        <w:rPr>
          <w:spacing w:val="-25"/>
        </w:rPr>
        <w:t xml:space="preserve"> </w:t>
      </w:r>
      <w:r>
        <w:rPr>
          <w:spacing w:val="-7"/>
        </w:rPr>
        <w:t>modalidad</w:t>
      </w:r>
      <w:r>
        <w:rPr>
          <w:spacing w:val="-25"/>
        </w:rPr>
        <w:t xml:space="preserve"> </w:t>
      </w:r>
      <w:r>
        <w:t>y</w:t>
      </w:r>
      <w:r>
        <w:rPr>
          <w:spacing w:val="-25"/>
        </w:rPr>
        <w:t xml:space="preserve"> </w:t>
      </w:r>
      <w:r>
        <w:rPr>
          <w:spacing w:val="-5"/>
        </w:rPr>
        <w:t>eso</w:t>
      </w:r>
      <w:r>
        <w:rPr>
          <w:spacing w:val="-26"/>
        </w:rPr>
        <w:t xml:space="preserve"> </w:t>
      </w:r>
      <w:r>
        <w:rPr>
          <w:spacing w:val="-4"/>
        </w:rPr>
        <w:t>es</w:t>
      </w:r>
      <w:r>
        <w:rPr>
          <w:spacing w:val="-26"/>
        </w:rPr>
        <w:t xml:space="preserve"> </w:t>
      </w:r>
      <w:r>
        <w:rPr>
          <w:spacing w:val="-7"/>
        </w:rPr>
        <w:t>precisam</w:t>
      </w:r>
      <w:r>
        <w:rPr>
          <w:spacing w:val="-7"/>
        </w:rPr>
        <w:t>ente</w:t>
      </w:r>
      <w:r>
        <w:rPr>
          <w:spacing w:val="-26"/>
        </w:rPr>
        <w:t xml:space="preserve"> </w:t>
      </w:r>
      <w:r>
        <w:rPr>
          <w:spacing w:val="-4"/>
        </w:rPr>
        <w:t>lo</w:t>
      </w:r>
      <w:r>
        <w:rPr>
          <w:spacing w:val="-24"/>
        </w:rPr>
        <w:t xml:space="preserve"> </w:t>
      </w:r>
      <w:r>
        <w:rPr>
          <w:spacing w:val="-6"/>
        </w:rPr>
        <w:t>que</w:t>
      </w:r>
      <w:r>
        <w:rPr>
          <w:spacing w:val="-25"/>
        </w:rPr>
        <w:t xml:space="preserve"> </w:t>
      </w:r>
      <w:r>
        <w:rPr>
          <w:spacing w:val="-6"/>
        </w:rPr>
        <w:t>sucedió</w:t>
      </w:r>
      <w:r>
        <w:rPr>
          <w:spacing w:val="-25"/>
        </w:rPr>
        <w:t xml:space="preserve"> </w:t>
      </w:r>
      <w:r>
        <w:rPr>
          <w:spacing w:val="-7"/>
        </w:rPr>
        <w:t>durante</w:t>
      </w:r>
      <w:r>
        <w:rPr>
          <w:spacing w:val="-26"/>
        </w:rPr>
        <w:t xml:space="preserve"> </w:t>
      </w:r>
      <w:r>
        <w:rPr>
          <w:spacing w:val="-4"/>
        </w:rPr>
        <w:t>la</w:t>
      </w:r>
      <w:r>
        <w:rPr>
          <w:spacing w:val="-25"/>
        </w:rPr>
        <w:t xml:space="preserve"> </w:t>
      </w:r>
      <w:r>
        <w:rPr>
          <w:spacing w:val="-7"/>
        </w:rPr>
        <w:t>pandemia.</w:t>
      </w:r>
      <w:r>
        <w:rPr>
          <w:spacing w:val="-24"/>
        </w:rPr>
        <w:t xml:space="preserve"> </w:t>
      </w:r>
      <w:r>
        <w:rPr>
          <w:spacing w:val="-4"/>
        </w:rPr>
        <w:t>El</w:t>
      </w:r>
      <w:r>
        <w:rPr>
          <w:spacing w:val="-26"/>
        </w:rPr>
        <w:t xml:space="preserve"> </w:t>
      </w:r>
      <w:r>
        <w:rPr>
          <w:spacing w:val="-8"/>
        </w:rPr>
        <w:t xml:space="preserve">protocolo </w:t>
      </w:r>
      <w:r>
        <w:rPr>
          <w:spacing w:val="-6"/>
        </w:rPr>
        <w:t xml:space="preserve">gallego </w:t>
      </w:r>
      <w:r>
        <w:rPr>
          <w:spacing w:val="-4"/>
        </w:rPr>
        <w:t xml:space="preserve">de </w:t>
      </w:r>
      <w:r>
        <w:rPr>
          <w:spacing w:val="-7"/>
        </w:rPr>
        <w:t>actuación</w:t>
      </w:r>
      <w:r>
        <w:rPr>
          <w:spacing w:val="-7"/>
          <w:position w:val="7"/>
          <w:sz w:val="13"/>
        </w:rPr>
        <w:t xml:space="preserve">31 </w:t>
      </w:r>
      <w:r>
        <w:rPr>
          <w:spacing w:val="-7"/>
        </w:rPr>
        <w:t xml:space="preserve">diseñado </w:t>
      </w:r>
      <w:r>
        <w:rPr>
          <w:spacing w:val="-6"/>
        </w:rPr>
        <w:t xml:space="preserve">para </w:t>
      </w:r>
      <w:r>
        <w:rPr>
          <w:spacing w:val="-7"/>
        </w:rPr>
        <w:t xml:space="preserve">combinar </w:t>
      </w:r>
      <w:r>
        <w:rPr>
          <w:spacing w:val="-4"/>
        </w:rPr>
        <w:t xml:space="preserve">el </w:t>
      </w:r>
      <w:r>
        <w:rPr>
          <w:spacing w:val="-7"/>
        </w:rPr>
        <w:t xml:space="preserve">control </w:t>
      </w:r>
      <w:r>
        <w:rPr>
          <w:spacing w:val="-6"/>
        </w:rPr>
        <w:t xml:space="preserve">sanitario </w:t>
      </w:r>
      <w:r>
        <w:rPr>
          <w:spacing w:val="-5"/>
        </w:rPr>
        <w:t xml:space="preserve">con </w:t>
      </w:r>
      <w:r>
        <w:rPr>
          <w:spacing w:val="-4"/>
        </w:rPr>
        <w:t xml:space="preserve">la </w:t>
      </w:r>
      <w:r>
        <w:rPr>
          <w:spacing w:val="-7"/>
        </w:rPr>
        <w:t xml:space="preserve">celebración </w:t>
      </w:r>
      <w:r>
        <w:rPr>
          <w:spacing w:val="-4"/>
        </w:rPr>
        <w:t xml:space="preserve">de </w:t>
      </w:r>
      <w:r>
        <w:rPr>
          <w:spacing w:val="-5"/>
        </w:rPr>
        <w:t xml:space="preserve">las </w:t>
      </w:r>
      <w:r>
        <w:rPr>
          <w:spacing w:val="-7"/>
        </w:rPr>
        <w:t xml:space="preserve">elecciones incluía, </w:t>
      </w:r>
      <w:r>
        <w:rPr>
          <w:spacing w:val="-6"/>
        </w:rPr>
        <w:t xml:space="preserve">como medida </w:t>
      </w:r>
      <w:r>
        <w:rPr>
          <w:spacing w:val="-4"/>
        </w:rPr>
        <w:t xml:space="preserve">de </w:t>
      </w:r>
      <w:r>
        <w:rPr>
          <w:spacing w:val="-7"/>
        </w:rPr>
        <w:t xml:space="preserve">carácter general, </w:t>
      </w:r>
      <w:r>
        <w:rPr>
          <w:spacing w:val="-4"/>
        </w:rPr>
        <w:t xml:space="preserve">la </w:t>
      </w:r>
      <w:r>
        <w:rPr>
          <w:spacing w:val="-7"/>
        </w:rPr>
        <w:t>recomendación de</w:t>
      </w:r>
      <w:r>
        <w:rPr>
          <w:spacing w:val="41"/>
        </w:rPr>
        <w:t xml:space="preserve"> </w:t>
      </w:r>
      <w:r>
        <w:rPr>
          <w:spacing w:val="-6"/>
        </w:rPr>
        <w:t xml:space="preserve">que </w:t>
      </w:r>
      <w:r>
        <w:rPr>
          <w:spacing w:val="-5"/>
        </w:rPr>
        <w:t xml:space="preserve">los </w:t>
      </w:r>
      <w:r>
        <w:rPr>
          <w:spacing w:val="-7"/>
        </w:rPr>
        <w:t xml:space="preserve">electores llevaran </w:t>
      </w:r>
      <w:r>
        <w:rPr>
          <w:spacing w:val="-4"/>
        </w:rPr>
        <w:t xml:space="preserve">ya el </w:t>
      </w:r>
      <w:r>
        <w:rPr>
          <w:spacing w:val="-7"/>
        </w:rPr>
        <w:t xml:space="preserve">sobre </w:t>
      </w:r>
      <w:r>
        <w:rPr>
          <w:spacing w:val="-4"/>
        </w:rPr>
        <w:t xml:space="preserve">de </w:t>
      </w:r>
      <w:r>
        <w:rPr>
          <w:spacing w:val="-7"/>
        </w:rPr>
        <w:t xml:space="preserve">votación preparado </w:t>
      </w:r>
      <w:r>
        <w:rPr>
          <w:spacing w:val="-6"/>
        </w:rPr>
        <w:t xml:space="preserve">desde casa </w:t>
      </w:r>
      <w:r>
        <w:rPr>
          <w:spacing w:val="-5"/>
        </w:rPr>
        <w:t xml:space="preserve">(art. </w:t>
      </w:r>
      <w:r>
        <w:rPr>
          <w:spacing w:val="-9"/>
        </w:rPr>
        <w:t xml:space="preserve">4.1). </w:t>
      </w:r>
      <w:r>
        <w:rPr>
          <w:spacing w:val="-7"/>
        </w:rPr>
        <w:t>El documento</w:t>
      </w:r>
      <w:r>
        <w:rPr>
          <w:spacing w:val="-13"/>
        </w:rPr>
        <w:t xml:space="preserve"> </w:t>
      </w:r>
      <w:r>
        <w:rPr>
          <w:spacing w:val="-6"/>
        </w:rPr>
        <w:t>análogo</w:t>
      </w:r>
      <w:r>
        <w:rPr>
          <w:spacing w:val="-13"/>
        </w:rPr>
        <w:t xml:space="preserve"> </w:t>
      </w:r>
      <w:r>
        <w:rPr>
          <w:spacing w:val="-5"/>
        </w:rPr>
        <w:t>del</w:t>
      </w:r>
      <w:r>
        <w:rPr>
          <w:spacing w:val="-13"/>
        </w:rPr>
        <w:t xml:space="preserve"> </w:t>
      </w:r>
      <w:r>
        <w:rPr>
          <w:spacing w:val="-7"/>
        </w:rPr>
        <w:t>Gobierno</w:t>
      </w:r>
      <w:r>
        <w:rPr>
          <w:spacing w:val="-13"/>
        </w:rPr>
        <w:t xml:space="preserve"> </w:t>
      </w:r>
      <w:r>
        <w:rPr>
          <w:spacing w:val="-6"/>
        </w:rPr>
        <w:t>vasco</w:t>
      </w:r>
      <w:r>
        <w:rPr>
          <w:spacing w:val="-12"/>
        </w:rPr>
        <w:t xml:space="preserve"> </w:t>
      </w:r>
      <w:r>
        <w:rPr>
          <w:spacing w:val="-6"/>
        </w:rPr>
        <w:t>también</w:t>
      </w:r>
      <w:r>
        <w:rPr>
          <w:spacing w:val="-13"/>
        </w:rPr>
        <w:t xml:space="preserve"> </w:t>
      </w:r>
      <w:r>
        <w:rPr>
          <w:spacing w:val="-4"/>
        </w:rPr>
        <w:t>lo</w:t>
      </w:r>
      <w:r>
        <w:rPr>
          <w:spacing w:val="-13"/>
        </w:rPr>
        <w:t xml:space="preserve"> </w:t>
      </w:r>
      <w:r>
        <w:rPr>
          <w:spacing w:val="-7"/>
        </w:rPr>
        <w:t>prevé</w:t>
      </w:r>
      <w:r>
        <w:rPr>
          <w:spacing w:val="-13"/>
        </w:rPr>
        <w:t xml:space="preserve"> </w:t>
      </w:r>
      <w:r>
        <w:rPr>
          <w:spacing w:val="-4"/>
        </w:rPr>
        <w:t>en</w:t>
      </w:r>
      <w:r>
        <w:rPr>
          <w:spacing w:val="-12"/>
        </w:rPr>
        <w:t xml:space="preserve"> </w:t>
      </w:r>
      <w:r>
        <w:rPr>
          <w:spacing w:val="-4"/>
        </w:rPr>
        <w:t>su</w:t>
      </w:r>
      <w:r>
        <w:rPr>
          <w:spacing w:val="-13"/>
        </w:rPr>
        <w:t xml:space="preserve"> </w:t>
      </w:r>
      <w:r>
        <w:rPr>
          <w:spacing w:val="-6"/>
        </w:rPr>
        <w:t>artículo</w:t>
      </w:r>
      <w:r>
        <w:rPr>
          <w:spacing w:val="-13"/>
        </w:rPr>
        <w:t xml:space="preserve"> </w:t>
      </w:r>
      <w:r>
        <w:rPr>
          <w:spacing w:val="-5"/>
        </w:rPr>
        <w:t>6.4</w:t>
      </w:r>
      <w:r>
        <w:rPr>
          <w:spacing w:val="-5"/>
          <w:position w:val="7"/>
          <w:sz w:val="13"/>
        </w:rPr>
        <w:t>32</w:t>
      </w:r>
      <w:r>
        <w:rPr>
          <w:spacing w:val="-5"/>
        </w:rPr>
        <w:t>.</w:t>
      </w:r>
    </w:p>
    <w:p w:rsidR="00B05E77" w:rsidRDefault="00B05E77">
      <w:pPr>
        <w:pStyle w:val="Textoindependiente"/>
        <w:spacing w:before="4"/>
      </w:pPr>
    </w:p>
    <w:p w:rsidR="00B05E77" w:rsidRDefault="00927BC7">
      <w:pPr>
        <w:pStyle w:val="Textoindependiente"/>
        <w:spacing w:before="1" w:line="235" w:lineRule="auto"/>
        <w:ind w:left="113" w:right="693" w:firstLine="940"/>
        <w:jc w:val="both"/>
      </w:pPr>
      <w:r>
        <w:rPr>
          <w:spacing w:val="-4"/>
        </w:rPr>
        <w:t>Pese</w:t>
      </w:r>
      <w:r>
        <w:rPr>
          <w:spacing w:val="-8"/>
        </w:rPr>
        <w:t xml:space="preserve"> </w:t>
      </w:r>
      <w:r>
        <w:t>a</w:t>
      </w:r>
      <w:r>
        <w:rPr>
          <w:spacing w:val="-8"/>
        </w:rPr>
        <w:t xml:space="preserve"> </w:t>
      </w:r>
      <w:r>
        <w:t>las</w:t>
      </w:r>
      <w:r>
        <w:rPr>
          <w:spacing w:val="-8"/>
        </w:rPr>
        <w:t xml:space="preserve"> </w:t>
      </w:r>
      <w:r>
        <w:t>buenas</w:t>
      </w:r>
      <w:r>
        <w:rPr>
          <w:spacing w:val="-8"/>
        </w:rPr>
        <w:t xml:space="preserve"> </w:t>
      </w:r>
      <w:r>
        <w:t>intenciones</w:t>
      </w:r>
      <w:r>
        <w:rPr>
          <w:spacing w:val="-7"/>
        </w:rPr>
        <w:t xml:space="preserve"> </w:t>
      </w:r>
      <w:r>
        <w:t>que</w:t>
      </w:r>
      <w:r>
        <w:rPr>
          <w:spacing w:val="-8"/>
        </w:rPr>
        <w:t xml:space="preserve"> </w:t>
      </w:r>
      <w:r>
        <w:t>subyacen</w:t>
      </w:r>
      <w:r>
        <w:rPr>
          <w:spacing w:val="-8"/>
        </w:rPr>
        <w:t xml:space="preserve"> </w:t>
      </w:r>
      <w:r>
        <w:t>en</w:t>
      </w:r>
      <w:r>
        <w:rPr>
          <w:spacing w:val="-8"/>
        </w:rPr>
        <w:t xml:space="preserve"> </w:t>
      </w:r>
      <w:r>
        <w:t>tal</w:t>
      </w:r>
      <w:r>
        <w:rPr>
          <w:spacing w:val="-7"/>
        </w:rPr>
        <w:t xml:space="preserve"> </w:t>
      </w:r>
      <w:r>
        <w:t>planteamiento,</w:t>
      </w:r>
      <w:r>
        <w:rPr>
          <w:spacing w:val="-8"/>
        </w:rPr>
        <w:t xml:space="preserve"> </w:t>
      </w:r>
      <w:r>
        <w:t>no es menos cierto que incentivar t</w:t>
      </w:r>
      <w:r>
        <w:t>al modalidad de participación puede generar, entre otros efectos, agravios comparativos entre los partidos que efectivamente llevan</w:t>
      </w:r>
      <w:r>
        <w:rPr>
          <w:spacing w:val="-4"/>
        </w:rPr>
        <w:t xml:space="preserve"> </w:t>
      </w:r>
      <w:r>
        <w:t>a</w:t>
      </w:r>
      <w:r>
        <w:rPr>
          <w:spacing w:val="-3"/>
        </w:rPr>
        <w:t xml:space="preserve"> </w:t>
      </w:r>
      <w:r>
        <w:t>cabo</w:t>
      </w:r>
      <w:r>
        <w:rPr>
          <w:spacing w:val="-3"/>
        </w:rPr>
        <w:t xml:space="preserve"> </w:t>
      </w:r>
      <w:r>
        <w:t>el</w:t>
      </w:r>
      <w:r>
        <w:rPr>
          <w:spacing w:val="-4"/>
        </w:rPr>
        <w:t xml:space="preserve"> </w:t>
      </w:r>
      <w:r>
        <w:t>envío</w:t>
      </w:r>
      <w:r>
        <w:rPr>
          <w:spacing w:val="-3"/>
        </w:rPr>
        <w:t xml:space="preserve"> </w:t>
      </w:r>
      <w:r>
        <w:t>postal</w:t>
      </w:r>
      <w:r>
        <w:rPr>
          <w:spacing w:val="-3"/>
        </w:rPr>
        <w:t xml:space="preserve"> </w:t>
      </w:r>
      <w:r>
        <w:t>y</w:t>
      </w:r>
      <w:r>
        <w:rPr>
          <w:spacing w:val="-4"/>
        </w:rPr>
        <w:t xml:space="preserve"> </w:t>
      </w:r>
      <w:r>
        <w:t>aquellos</w:t>
      </w:r>
      <w:r>
        <w:rPr>
          <w:spacing w:val="-3"/>
        </w:rPr>
        <w:t xml:space="preserve"> </w:t>
      </w:r>
      <w:r>
        <w:t>otros</w:t>
      </w:r>
      <w:r>
        <w:rPr>
          <w:spacing w:val="-3"/>
        </w:rPr>
        <w:t xml:space="preserve"> </w:t>
      </w:r>
      <w:r>
        <w:t>que,</w:t>
      </w:r>
      <w:r>
        <w:rPr>
          <w:spacing w:val="-4"/>
        </w:rPr>
        <w:t xml:space="preserve"> </w:t>
      </w:r>
      <w:r>
        <w:t>por</w:t>
      </w:r>
      <w:r>
        <w:rPr>
          <w:spacing w:val="-3"/>
        </w:rPr>
        <w:t xml:space="preserve"> </w:t>
      </w:r>
      <w:r>
        <w:t>diversas</w:t>
      </w:r>
      <w:r>
        <w:rPr>
          <w:spacing w:val="-3"/>
        </w:rPr>
        <w:t xml:space="preserve"> </w:t>
      </w:r>
      <w:r>
        <w:t>razones,</w:t>
      </w:r>
      <w:r>
        <w:rPr>
          <w:spacing w:val="-4"/>
        </w:rPr>
        <w:t xml:space="preserve"> </w:t>
      </w:r>
      <w:r>
        <w:t>estimen conveniente no</w:t>
      </w:r>
      <w:r>
        <w:rPr>
          <w:spacing w:val="-3"/>
        </w:rPr>
        <w:t xml:space="preserve"> </w:t>
      </w:r>
      <w:r>
        <w:t>realizarlo.</w:t>
      </w:r>
    </w:p>
    <w:p w:rsidR="00B05E77" w:rsidRDefault="00B05E77">
      <w:pPr>
        <w:pStyle w:val="Textoindependiente"/>
        <w:spacing w:before="2"/>
      </w:pPr>
    </w:p>
    <w:p w:rsidR="00B05E77" w:rsidRDefault="00927BC7">
      <w:pPr>
        <w:pStyle w:val="Textoindependiente"/>
        <w:spacing w:line="235" w:lineRule="auto"/>
        <w:ind w:left="113" w:right="698" w:firstLine="940"/>
        <w:jc w:val="both"/>
      </w:pPr>
      <w:r>
        <w:rPr>
          <w:spacing w:val="-8"/>
        </w:rPr>
        <w:t xml:space="preserve">Tampoco </w:t>
      </w:r>
      <w:r>
        <w:rPr>
          <w:spacing w:val="-4"/>
        </w:rPr>
        <w:t xml:space="preserve">puede </w:t>
      </w:r>
      <w:r>
        <w:rPr>
          <w:spacing w:val="-5"/>
        </w:rPr>
        <w:t xml:space="preserve">ignorarse, </w:t>
      </w:r>
      <w:r>
        <w:rPr>
          <w:spacing w:val="-4"/>
        </w:rPr>
        <w:t xml:space="preserve">por otra parte, </w:t>
      </w:r>
      <w:r>
        <w:rPr>
          <w:spacing w:val="-5"/>
        </w:rPr>
        <w:t xml:space="preserve">que este </w:t>
      </w:r>
      <w:r>
        <w:rPr>
          <w:spacing w:val="-4"/>
        </w:rPr>
        <w:t xml:space="preserve">tipo </w:t>
      </w:r>
      <w:r>
        <w:rPr>
          <w:spacing w:val="-3"/>
        </w:rPr>
        <w:t xml:space="preserve">de </w:t>
      </w:r>
      <w:r>
        <w:rPr>
          <w:spacing w:val="-6"/>
        </w:rPr>
        <w:t xml:space="preserve">voto </w:t>
      </w:r>
      <w:r>
        <w:rPr>
          <w:spacing w:val="-5"/>
        </w:rPr>
        <w:t xml:space="preserve">domiciliario </w:t>
      </w:r>
      <w:r>
        <w:rPr>
          <w:spacing w:val="-4"/>
        </w:rPr>
        <w:t xml:space="preserve">puede ocultar </w:t>
      </w:r>
      <w:r>
        <w:rPr>
          <w:spacing w:val="-5"/>
        </w:rPr>
        <w:t xml:space="preserve">prácticas </w:t>
      </w:r>
      <w:r>
        <w:rPr>
          <w:spacing w:val="-3"/>
        </w:rPr>
        <w:t xml:space="preserve">de </w:t>
      </w:r>
      <w:r>
        <w:rPr>
          <w:spacing w:val="-6"/>
        </w:rPr>
        <w:t xml:space="preserve">voto </w:t>
      </w:r>
      <w:r>
        <w:rPr>
          <w:spacing w:val="-5"/>
        </w:rPr>
        <w:t xml:space="preserve">familiar que </w:t>
      </w:r>
      <w:r>
        <w:rPr>
          <w:spacing w:val="-4"/>
        </w:rPr>
        <w:t xml:space="preserve">sería </w:t>
      </w:r>
      <w:r>
        <w:rPr>
          <w:spacing w:val="-5"/>
        </w:rPr>
        <w:t xml:space="preserve">pertinente no alentar. </w:t>
      </w:r>
      <w:r>
        <w:rPr>
          <w:spacing w:val="-3"/>
        </w:rPr>
        <w:t xml:space="preserve">Si </w:t>
      </w:r>
      <w:r>
        <w:rPr>
          <w:spacing w:val="-4"/>
        </w:rPr>
        <w:t xml:space="preserve">bien </w:t>
      </w:r>
      <w:r>
        <w:rPr>
          <w:spacing w:val="-3"/>
        </w:rPr>
        <w:t xml:space="preserve">es </w:t>
      </w:r>
      <w:r>
        <w:rPr>
          <w:spacing w:val="-4"/>
        </w:rPr>
        <w:t xml:space="preserve">cierto </w:t>
      </w:r>
      <w:r>
        <w:rPr>
          <w:spacing w:val="-5"/>
        </w:rPr>
        <w:t xml:space="preserve">que </w:t>
      </w:r>
      <w:r>
        <w:rPr>
          <w:spacing w:val="-3"/>
        </w:rPr>
        <w:t xml:space="preserve">lo </w:t>
      </w:r>
      <w:r>
        <w:rPr>
          <w:spacing w:val="-4"/>
        </w:rPr>
        <w:t xml:space="preserve">mismo puede </w:t>
      </w:r>
      <w:r>
        <w:rPr>
          <w:spacing w:val="-5"/>
        </w:rPr>
        <w:t xml:space="preserve">decirse </w:t>
      </w:r>
      <w:r>
        <w:rPr>
          <w:spacing w:val="-4"/>
        </w:rPr>
        <w:t xml:space="preserve">del </w:t>
      </w:r>
      <w:r>
        <w:rPr>
          <w:spacing w:val="-6"/>
        </w:rPr>
        <w:t xml:space="preserve">voto </w:t>
      </w:r>
      <w:r>
        <w:rPr>
          <w:spacing w:val="-4"/>
        </w:rPr>
        <w:t xml:space="preserve">postal, </w:t>
      </w:r>
      <w:r>
        <w:rPr>
          <w:spacing w:val="-5"/>
        </w:rPr>
        <w:t xml:space="preserve">ampliamente admitido </w:t>
      </w:r>
      <w:r>
        <w:rPr>
          <w:spacing w:val="-3"/>
        </w:rPr>
        <w:t xml:space="preserve">en </w:t>
      </w:r>
      <w:r>
        <w:rPr>
          <w:spacing w:val="-5"/>
        </w:rPr>
        <w:t xml:space="preserve">España, </w:t>
      </w:r>
      <w:r>
        <w:t xml:space="preserve">o </w:t>
      </w:r>
      <w:r>
        <w:rPr>
          <w:spacing w:val="-5"/>
        </w:rPr>
        <w:t xml:space="preserve">incluso </w:t>
      </w:r>
      <w:r>
        <w:rPr>
          <w:spacing w:val="-4"/>
        </w:rPr>
        <w:t xml:space="preserve">del uso </w:t>
      </w:r>
      <w:r>
        <w:rPr>
          <w:spacing w:val="-5"/>
        </w:rPr>
        <w:t>opcional</w:t>
      </w:r>
      <w:r>
        <w:rPr>
          <w:spacing w:val="-5"/>
        </w:rPr>
        <w:t xml:space="preserve"> </w:t>
      </w:r>
      <w:r>
        <w:rPr>
          <w:spacing w:val="-3"/>
        </w:rPr>
        <w:t xml:space="preserve">de </w:t>
      </w:r>
      <w:r>
        <w:rPr>
          <w:spacing w:val="-4"/>
        </w:rPr>
        <w:t xml:space="preserve">las </w:t>
      </w:r>
      <w:r>
        <w:rPr>
          <w:spacing w:val="-5"/>
        </w:rPr>
        <w:t xml:space="preserve">mamparas </w:t>
      </w:r>
      <w:r>
        <w:rPr>
          <w:spacing w:val="-3"/>
        </w:rPr>
        <w:t xml:space="preserve">de </w:t>
      </w:r>
      <w:r>
        <w:rPr>
          <w:spacing w:val="-6"/>
        </w:rPr>
        <w:t xml:space="preserve">votación, </w:t>
      </w:r>
      <w:r>
        <w:rPr>
          <w:spacing w:val="-5"/>
        </w:rPr>
        <w:t xml:space="preserve">extravagancia electoral admitida </w:t>
      </w:r>
      <w:r>
        <w:rPr>
          <w:spacing w:val="-4"/>
        </w:rPr>
        <w:t xml:space="preserve">sin rubor </w:t>
      </w:r>
      <w:r>
        <w:rPr>
          <w:spacing w:val="-3"/>
        </w:rPr>
        <w:t xml:space="preserve">en </w:t>
      </w:r>
      <w:r>
        <w:rPr>
          <w:spacing w:val="-5"/>
        </w:rPr>
        <w:t xml:space="preserve">España, </w:t>
      </w:r>
      <w:r>
        <w:rPr>
          <w:spacing w:val="-3"/>
        </w:rPr>
        <w:t xml:space="preserve">el </w:t>
      </w:r>
      <w:r>
        <w:rPr>
          <w:spacing w:val="-5"/>
        </w:rPr>
        <w:t xml:space="preserve">hecho </w:t>
      </w:r>
      <w:r>
        <w:rPr>
          <w:spacing w:val="-3"/>
        </w:rPr>
        <w:t xml:space="preserve">de </w:t>
      </w:r>
      <w:r>
        <w:rPr>
          <w:spacing w:val="-5"/>
        </w:rPr>
        <w:t xml:space="preserve">que </w:t>
      </w:r>
      <w:r>
        <w:rPr>
          <w:spacing w:val="-4"/>
        </w:rPr>
        <w:t xml:space="preserve">sea </w:t>
      </w:r>
      <w:r>
        <w:rPr>
          <w:spacing w:val="-3"/>
        </w:rPr>
        <w:t xml:space="preserve">la </w:t>
      </w:r>
      <w:r>
        <w:rPr>
          <w:spacing w:val="-6"/>
        </w:rPr>
        <w:t xml:space="preserve">propia </w:t>
      </w:r>
      <w:r>
        <w:rPr>
          <w:spacing w:val="-5"/>
        </w:rPr>
        <w:t xml:space="preserve">Administración </w:t>
      </w:r>
      <w:r>
        <w:rPr>
          <w:spacing w:val="-3"/>
        </w:rPr>
        <w:t xml:space="preserve">la </w:t>
      </w:r>
      <w:r>
        <w:rPr>
          <w:spacing w:val="-5"/>
        </w:rPr>
        <w:t xml:space="preserve">que promueva este </w:t>
      </w:r>
      <w:r>
        <w:rPr>
          <w:spacing w:val="-4"/>
        </w:rPr>
        <w:t xml:space="preserve">tipo </w:t>
      </w:r>
      <w:r>
        <w:rPr>
          <w:spacing w:val="-3"/>
        </w:rPr>
        <w:t xml:space="preserve">de </w:t>
      </w:r>
      <w:r>
        <w:rPr>
          <w:spacing w:val="-5"/>
        </w:rPr>
        <w:t xml:space="preserve">prácticas </w:t>
      </w:r>
      <w:r>
        <w:rPr>
          <w:spacing w:val="-4"/>
        </w:rPr>
        <w:t xml:space="preserve">suscita dudas </w:t>
      </w:r>
      <w:r>
        <w:rPr>
          <w:spacing w:val="-5"/>
        </w:rPr>
        <w:t>legítimas.</w:t>
      </w:r>
    </w:p>
    <w:p w:rsidR="00B05E77" w:rsidRDefault="00B05E77">
      <w:pPr>
        <w:pStyle w:val="Textoindependiente"/>
        <w:spacing w:before="3"/>
      </w:pPr>
    </w:p>
    <w:p w:rsidR="00B05E77" w:rsidRDefault="00927BC7">
      <w:pPr>
        <w:pStyle w:val="Textoindependiente"/>
        <w:spacing w:before="1" w:line="235" w:lineRule="auto"/>
        <w:ind w:left="113" w:right="700" w:firstLine="940"/>
        <w:jc w:val="both"/>
      </w:pPr>
      <w:r>
        <w:t>La Junta Electoral Central se pronunció a raíz de un recurso presentado</w:t>
      </w:r>
      <w:r>
        <w:rPr>
          <w:spacing w:val="-12"/>
        </w:rPr>
        <w:t xml:space="preserve"> </w:t>
      </w:r>
      <w:r>
        <w:t>por</w:t>
      </w:r>
      <w:r>
        <w:rPr>
          <w:spacing w:val="-12"/>
        </w:rPr>
        <w:t xml:space="preserve"> </w:t>
      </w:r>
      <w:r>
        <w:t>el</w:t>
      </w:r>
      <w:r>
        <w:rPr>
          <w:spacing w:val="-12"/>
        </w:rPr>
        <w:t xml:space="preserve"> </w:t>
      </w:r>
      <w:r>
        <w:t>Bloque</w:t>
      </w:r>
      <w:r>
        <w:rPr>
          <w:spacing w:val="-12"/>
        </w:rPr>
        <w:t xml:space="preserve"> </w:t>
      </w:r>
      <w:r>
        <w:t>Nacionalista</w:t>
      </w:r>
      <w:r>
        <w:rPr>
          <w:spacing w:val="-11"/>
        </w:rPr>
        <w:t xml:space="preserve"> </w:t>
      </w:r>
      <w:proofErr w:type="spellStart"/>
      <w:r>
        <w:t>Galego</w:t>
      </w:r>
      <w:proofErr w:type="spellEnd"/>
      <w:r>
        <w:rPr>
          <w:spacing w:val="-12"/>
        </w:rPr>
        <w:t xml:space="preserve"> </w:t>
      </w:r>
      <w:r>
        <w:t>en</w:t>
      </w:r>
      <w:r>
        <w:rPr>
          <w:spacing w:val="-12"/>
        </w:rPr>
        <w:t xml:space="preserve"> </w:t>
      </w:r>
      <w:r>
        <w:t>contra</w:t>
      </w:r>
      <w:r>
        <w:rPr>
          <w:spacing w:val="-12"/>
        </w:rPr>
        <w:t xml:space="preserve"> </w:t>
      </w:r>
      <w:r>
        <w:t>del</w:t>
      </w:r>
      <w:r>
        <w:rPr>
          <w:spacing w:val="-12"/>
        </w:rPr>
        <w:t xml:space="preserve"> </w:t>
      </w:r>
      <w:r>
        <w:t>acuerdo</w:t>
      </w:r>
      <w:r>
        <w:rPr>
          <w:spacing w:val="-11"/>
        </w:rPr>
        <w:t xml:space="preserve"> </w:t>
      </w:r>
      <w:r>
        <w:t>de</w:t>
      </w:r>
      <w:r>
        <w:rPr>
          <w:spacing w:val="-12"/>
        </w:rPr>
        <w:t xml:space="preserve"> </w:t>
      </w:r>
      <w:r>
        <w:t>la</w:t>
      </w:r>
      <w:r>
        <w:rPr>
          <w:spacing w:val="-12"/>
        </w:rPr>
        <w:t xml:space="preserve"> </w:t>
      </w:r>
      <w:r>
        <w:t>Junta Electoral de Galicia de 4 de junio de</w:t>
      </w:r>
      <w:r>
        <w:rPr>
          <w:spacing w:val="-7"/>
        </w:rPr>
        <w:t xml:space="preserve"> </w:t>
      </w:r>
      <w:r>
        <w:t>2020.</w:t>
      </w:r>
    </w:p>
    <w:p w:rsidR="00B05E77" w:rsidRDefault="00927BC7">
      <w:pPr>
        <w:pStyle w:val="Textoindependiente"/>
        <w:spacing w:before="3"/>
        <w:rPr>
          <w:sz w:val="27"/>
        </w:rPr>
      </w:pPr>
      <w:r>
        <w:pict>
          <v:line id="_x0000_s1027" alt="" style="position:absolute;z-index:-251638784;mso-wrap-edited:f;mso-width-percent:0;mso-height-percent:0;mso-wrap-distance-left:0;mso-wrap-distance-right:0;mso-position-horizontal-relative:page;mso-width-percent:0;mso-height-percent:0" from="56.7pt,18.55pt" to="128.7pt,18.55pt" strokeweight=".5pt">
            <w10:wrap type="topAndBottom" anchorx="page"/>
          </v:line>
        </w:pict>
      </w:r>
    </w:p>
    <w:p w:rsidR="00B05E77" w:rsidRDefault="00927BC7">
      <w:pPr>
        <w:pStyle w:val="Prrafodelista"/>
        <w:numPr>
          <w:ilvl w:val="0"/>
          <w:numId w:val="2"/>
        </w:numPr>
        <w:tabs>
          <w:tab w:val="left" w:pos="317"/>
        </w:tabs>
        <w:spacing w:line="223" w:lineRule="auto"/>
        <w:ind w:right="701" w:firstLine="0"/>
        <w:jc w:val="both"/>
        <w:rPr>
          <w:sz w:val="18"/>
        </w:rPr>
      </w:pPr>
      <w:r>
        <w:rPr>
          <w:sz w:val="18"/>
        </w:rPr>
        <w:t>Protocolo</w:t>
      </w:r>
      <w:r>
        <w:rPr>
          <w:spacing w:val="-12"/>
          <w:sz w:val="18"/>
        </w:rPr>
        <w:t xml:space="preserve"> </w:t>
      </w:r>
      <w:r>
        <w:rPr>
          <w:sz w:val="18"/>
        </w:rPr>
        <w:t>por</w:t>
      </w:r>
      <w:r>
        <w:rPr>
          <w:spacing w:val="-11"/>
          <w:sz w:val="18"/>
        </w:rPr>
        <w:t xml:space="preserve"> </w:t>
      </w:r>
      <w:r>
        <w:rPr>
          <w:sz w:val="18"/>
        </w:rPr>
        <w:t>el</w:t>
      </w:r>
      <w:r>
        <w:rPr>
          <w:spacing w:val="-11"/>
          <w:sz w:val="18"/>
        </w:rPr>
        <w:t xml:space="preserve"> </w:t>
      </w:r>
      <w:r>
        <w:rPr>
          <w:sz w:val="18"/>
        </w:rPr>
        <w:t>que</w:t>
      </w:r>
      <w:r>
        <w:rPr>
          <w:spacing w:val="-12"/>
          <w:sz w:val="18"/>
        </w:rPr>
        <w:t xml:space="preserve"> </w:t>
      </w:r>
      <w:r>
        <w:rPr>
          <w:sz w:val="18"/>
        </w:rPr>
        <w:t>se</w:t>
      </w:r>
      <w:r>
        <w:rPr>
          <w:spacing w:val="-11"/>
          <w:sz w:val="18"/>
        </w:rPr>
        <w:t xml:space="preserve"> </w:t>
      </w:r>
      <w:r>
        <w:rPr>
          <w:sz w:val="18"/>
        </w:rPr>
        <w:t>establecen</w:t>
      </w:r>
      <w:r>
        <w:rPr>
          <w:spacing w:val="-11"/>
          <w:sz w:val="18"/>
        </w:rPr>
        <w:t xml:space="preserve"> </w:t>
      </w:r>
      <w:r>
        <w:rPr>
          <w:sz w:val="18"/>
        </w:rPr>
        <w:t>las</w:t>
      </w:r>
      <w:r>
        <w:rPr>
          <w:spacing w:val="-11"/>
          <w:sz w:val="18"/>
        </w:rPr>
        <w:t xml:space="preserve"> </w:t>
      </w:r>
      <w:r>
        <w:rPr>
          <w:sz w:val="18"/>
        </w:rPr>
        <w:t>medidas</w:t>
      </w:r>
      <w:r>
        <w:rPr>
          <w:spacing w:val="-12"/>
          <w:sz w:val="18"/>
        </w:rPr>
        <w:t xml:space="preserve"> </w:t>
      </w:r>
      <w:r>
        <w:rPr>
          <w:sz w:val="18"/>
        </w:rPr>
        <w:t>preventivas</w:t>
      </w:r>
      <w:r>
        <w:rPr>
          <w:spacing w:val="-11"/>
          <w:sz w:val="18"/>
        </w:rPr>
        <w:t xml:space="preserve"> </w:t>
      </w:r>
      <w:r>
        <w:rPr>
          <w:sz w:val="18"/>
        </w:rPr>
        <w:t>en</w:t>
      </w:r>
      <w:r>
        <w:rPr>
          <w:spacing w:val="-11"/>
          <w:sz w:val="18"/>
        </w:rPr>
        <w:t xml:space="preserve"> </w:t>
      </w:r>
      <w:r>
        <w:rPr>
          <w:sz w:val="18"/>
        </w:rPr>
        <w:t>materia</w:t>
      </w:r>
      <w:r>
        <w:rPr>
          <w:spacing w:val="-12"/>
          <w:sz w:val="18"/>
        </w:rPr>
        <w:t xml:space="preserve"> </w:t>
      </w:r>
      <w:r>
        <w:rPr>
          <w:sz w:val="18"/>
        </w:rPr>
        <w:t>de</w:t>
      </w:r>
      <w:r>
        <w:rPr>
          <w:spacing w:val="-11"/>
          <w:sz w:val="18"/>
        </w:rPr>
        <w:t xml:space="preserve"> </w:t>
      </w:r>
      <w:r>
        <w:rPr>
          <w:sz w:val="18"/>
        </w:rPr>
        <w:t>salud</w:t>
      </w:r>
      <w:r>
        <w:rPr>
          <w:spacing w:val="-11"/>
          <w:sz w:val="18"/>
        </w:rPr>
        <w:t xml:space="preserve"> </w:t>
      </w:r>
      <w:r>
        <w:rPr>
          <w:sz w:val="18"/>
        </w:rPr>
        <w:t>pública</w:t>
      </w:r>
      <w:r>
        <w:rPr>
          <w:spacing w:val="-11"/>
          <w:sz w:val="18"/>
        </w:rPr>
        <w:t xml:space="preserve"> </w:t>
      </w:r>
      <w:r>
        <w:rPr>
          <w:sz w:val="18"/>
        </w:rPr>
        <w:t>frente</w:t>
      </w:r>
      <w:r>
        <w:rPr>
          <w:spacing w:val="-12"/>
          <w:sz w:val="18"/>
        </w:rPr>
        <w:t xml:space="preserve"> </w:t>
      </w:r>
      <w:r>
        <w:rPr>
          <w:sz w:val="18"/>
        </w:rPr>
        <w:t xml:space="preserve">al </w:t>
      </w:r>
      <w:r>
        <w:rPr>
          <w:spacing w:val="-3"/>
          <w:sz w:val="18"/>
        </w:rPr>
        <w:t>COVID-19</w:t>
      </w:r>
      <w:r>
        <w:rPr>
          <w:spacing w:val="-6"/>
          <w:sz w:val="18"/>
        </w:rPr>
        <w:t xml:space="preserve"> </w:t>
      </w:r>
      <w:r>
        <w:rPr>
          <w:sz w:val="18"/>
        </w:rPr>
        <w:t>para</w:t>
      </w:r>
      <w:r>
        <w:rPr>
          <w:spacing w:val="-5"/>
          <w:sz w:val="18"/>
        </w:rPr>
        <w:t xml:space="preserve"> </w:t>
      </w:r>
      <w:r>
        <w:rPr>
          <w:sz w:val="18"/>
        </w:rPr>
        <w:t>el</w:t>
      </w:r>
      <w:r>
        <w:rPr>
          <w:spacing w:val="-6"/>
          <w:sz w:val="18"/>
        </w:rPr>
        <w:t xml:space="preserve"> </w:t>
      </w:r>
      <w:r>
        <w:rPr>
          <w:sz w:val="18"/>
        </w:rPr>
        <w:t>desarrollo</w:t>
      </w:r>
      <w:r>
        <w:rPr>
          <w:spacing w:val="-5"/>
          <w:sz w:val="18"/>
        </w:rPr>
        <w:t xml:space="preserve"> </w:t>
      </w:r>
      <w:r>
        <w:rPr>
          <w:sz w:val="18"/>
        </w:rPr>
        <w:t>de</w:t>
      </w:r>
      <w:r>
        <w:rPr>
          <w:spacing w:val="-6"/>
          <w:sz w:val="18"/>
        </w:rPr>
        <w:t xml:space="preserve"> </w:t>
      </w:r>
      <w:r>
        <w:rPr>
          <w:sz w:val="18"/>
        </w:rPr>
        <w:t>la</w:t>
      </w:r>
      <w:r>
        <w:rPr>
          <w:spacing w:val="-5"/>
          <w:sz w:val="18"/>
        </w:rPr>
        <w:t xml:space="preserve"> </w:t>
      </w:r>
      <w:r>
        <w:rPr>
          <w:sz w:val="18"/>
        </w:rPr>
        <w:t>jornada</w:t>
      </w:r>
      <w:r>
        <w:rPr>
          <w:spacing w:val="-5"/>
          <w:sz w:val="18"/>
        </w:rPr>
        <w:t xml:space="preserve"> </w:t>
      </w:r>
      <w:r>
        <w:rPr>
          <w:sz w:val="18"/>
        </w:rPr>
        <w:t>electoral</w:t>
      </w:r>
      <w:r>
        <w:rPr>
          <w:spacing w:val="-6"/>
          <w:sz w:val="18"/>
        </w:rPr>
        <w:t xml:space="preserve"> </w:t>
      </w:r>
      <w:r>
        <w:rPr>
          <w:sz w:val="18"/>
        </w:rPr>
        <w:t>de</w:t>
      </w:r>
      <w:r>
        <w:rPr>
          <w:spacing w:val="-5"/>
          <w:sz w:val="18"/>
        </w:rPr>
        <w:t xml:space="preserve"> </w:t>
      </w:r>
      <w:r>
        <w:rPr>
          <w:spacing w:val="-4"/>
          <w:sz w:val="18"/>
        </w:rPr>
        <w:t>12</w:t>
      </w:r>
      <w:r>
        <w:rPr>
          <w:spacing w:val="-6"/>
          <w:sz w:val="18"/>
        </w:rPr>
        <w:t xml:space="preserve"> </w:t>
      </w:r>
      <w:r>
        <w:rPr>
          <w:sz w:val="18"/>
        </w:rPr>
        <w:t>de</w:t>
      </w:r>
      <w:r>
        <w:rPr>
          <w:spacing w:val="-5"/>
          <w:sz w:val="18"/>
        </w:rPr>
        <w:t xml:space="preserve"> </w:t>
      </w:r>
      <w:r>
        <w:rPr>
          <w:sz w:val="18"/>
        </w:rPr>
        <w:t>julio</w:t>
      </w:r>
      <w:r>
        <w:rPr>
          <w:spacing w:val="-6"/>
          <w:sz w:val="18"/>
        </w:rPr>
        <w:t xml:space="preserve"> </w:t>
      </w:r>
      <w:r>
        <w:rPr>
          <w:sz w:val="18"/>
        </w:rPr>
        <w:t>de</w:t>
      </w:r>
      <w:r>
        <w:rPr>
          <w:spacing w:val="-5"/>
          <w:sz w:val="18"/>
        </w:rPr>
        <w:t xml:space="preserve"> </w:t>
      </w:r>
      <w:r>
        <w:rPr>
          <w:sz w:val="18"/>
        </w:rPr>
        <w:t>2020</w:t>
      </w:r>
      <w:r>
        <w:rPr>
          <w:spacing w:val="-5"/>
          <w:sz w:val="18"/>
        </w:rPr>
        <w:t xml:space="preserve"> </w:t>
      </w:r>
      <w:r>
        <w:rPr>
          <w:sz w:val="18"/>
        </w:rPr>
        <w:t>(29</w:t>
      </w:r>
      <w:r>
        <w:rPr>
          <w:spacing w:val="-6"/>
          <w:sz w:val="18"/>
        </w:rPr>
        <w:t xml:space="preserve"> </w:t>
      </w:r>
      <w:r>
        <w:rPr>
          <w:sz w:val="18"/>
        </w:rPr>
        <w:t>de</w:t>
      </w:r>
      <w:r>
        <w:rPr>
          <w:spacing w:val="-5"/>
          <w:sz w:val="18"/>
        </w:rPr>
        <w:t xml:space="preserve"> </w:t>
      </w:r>
      <w:r>
        <w:rPr>
          <w:sz w:val="18"/>
        </w:rPr>
        <w:t>mayo</w:t>
      </w:r>
      <w:r>
        <w:rPr>
          <w:spacing w:val="-6"/>
          <w:sz w:val="18"/>
        </w:rPr>
        <w:t xml:space="preserve"> </w:t>
      </w:r>
      <w:r>
        <w:rPr>
          <w:sz w:val="18"/>
        </w:rPr>
        <w:t>de</w:t>
      </w:r>
      <w:r>
        <w:rPr>
          <w:spacing w:val="-5"/>
          <w:sz w:val="18"/>
        </w:rPr>
        <w:t xml:space="preserve"> </w:t>
      </w:r>
      <w:r>
        <w:rPr>
          <w:sz w:val="18"/>
        </w:rPr>
        <w:t xml:space="preserve">2020) </w:t>
      </w:r>
      <w:hyperlink r:id="rId26">
        <w:r>
          <w:rPr>
            <w:sz w:val="18"/>
          </w:rPr>
          <w:t>https://www</w:t>
        </w:r>
      </w:hyperlink>
      <w:r>
        <w:rPr>
          <w:sz w:val="18"/>
        </w:rPr>
        <w:t>.xunt</w:t>
      </w:r>
      <w:hyperlink r:id="rId27">
        <w:r>
          <w:rPr>
            <w:sz w:val="18"/>
          </w:rPr>
          <w:t>a.gal/dog/Publicados/2020/20200530/AnuncioG02</w:t>
        </w:r>
      </w:hyperlink>
      <w:r>
        <w:rPr>
          <w:sz w:val="18"/>
        </w:rPr>
        <w:t>4</w:t>
      </w:r>
      <w:hyperlink r:id="rId28">
        <w:r>
          <w:rPr>
            <w:sz w:val="18"/>
          </w:rPr>
          <w:t>4-290520-2_es.</w:t>
        </w:r>
        <w:r>
          <w:rPr>
            <w:sz w:val="18"/>
          </w:rPr>
          <w:t>html.</w:t>
        </w:r>
      </w:hyperlink>
    </w:p>
    <w:p w:rsidR="00B05E77" w:rsidRDefault="00927BC7">
      <w:pPr>
        <w:pStyle w:val="Prrafodelista"/>
        <w:numPr>
          <w:ilvl w:val="0"/>
          <w:numId w:val="2"/>
        </w:numPr>
        <w:tabs>
          <w:tab w:val="left" w:pos="357"/>
        </w:tabs>
        <w:spacing w:before="53" w:line="223" w:lineRule="auto"/>
        <w:ind w:right="704" w:firstLine="0"/>
        <w:jc w:val="both"/>
        <w:rPr>
          <w:sz w:val="18"/>
        </w:rPr>
      </w:pPr>
      <w:r>
        <w:rPr>
          <w:sz w:val="18"/>
        </w:rPr>
        <w:t xml:space="preserve">Directrices sanitarias para la celebración de las elecciones al Parlamento </w:t>
      </w:r>
      <w:r>
        <w:rPr>
          <w:spacing w:val="-4"/>
          <w:sz w:val="18"/>
        </w:rPr>
        <w:t xml:space="preserve">Vasco </w:t>
      </w:r>
      <w:r>
        <w:rPr>
          <w:sz w:val="18"/>
        </w:rPr>
        <w:t xml:space="preserve">convocadas para el día </w:t>
      </w:r>
      <w:r>
        <w:rPr>
          <w:spacing w:val="-3"/>
          <w:sz w:val="18"/>
        </w:rPr>
        <w:t xml:space="preserve">12 </w:t>
      </w:r>
      <w:r>
        <w:rPr>
          <w:sz w:val="18"/>
        </w:rPr>
        <w:t>de abril de 2020 (1 de junio de</w:t>
      </w:r>
      <w:r>
        <w:rPr>
          <w:spacing w:val="-8"/>
          <w:sz w:val="18"/>
        </w:rPr>
        <w:t xml:space="preserve"> </w:t>
      </w:r>
      <w:r>
        <w:rPr>
          <w:sz w:val="18"/>
        </w:rPr>
        <w:t>2020).</w:t>
      </w:r>
    </w:p>
    <w:p w:rsidR="00B05E77" w:rsidRDefault="00927BC7">
      <w:pPr>
        <w:spacing w:line="223" w:lineRule="auto"/>
        <w:ind w:left="113" w:right="700"/>
        <w:jc w:val="both"/>
        <w:rPr>
          <w:sz w:val="18"/>
        </w:rPr>
      </w:pPr>
      <w:hyperlink r:id="rId29">
        <w:r>
          <w:rPr>
            <w:sz w:val="18"/>
          </w:rPr>
          <w:t>https:/</w:t>
        </w:r>
        <w:r>
          <w:rPr>
            <w:sz w:val="18"/>
          </w:rPr>
          <w:t>/www</w:t>
        </w:r>
      </w:hyperlink>
      <w:r>
        <w:rPr>
          <w:sz w:val="18"/>
        </w:rPr>
        <w:t>.euskad</w:t>
      </w:r>
      <w:hyperlink r:id="rId30">
        <w:r>
          <w:rPr>
            <w:sz w:val="18"/>
          </w:rPr>
          <w:t>i.eus/cont</w:t>
        </w:r>
      </w:hyperlink>
      <w:r>
        <w:rPr>
          <w:sz w:val="18"/>
        </w:rPr>
        <w:t>e</w:t>
      </w:r>
      <w:hyperlink r:id="rId31">
        <w:r>
          <w:rPr>
            <w:sz w:val="18"/>
          </w:rPr>
          <w:t>nidos/informacion/corona_elecciones/es_d</w:t>
        </w:r>
        <w:r>
          <w:rPr>
            <w:sz w:val="18"/>
          </w:rPr>
          <w:t>ef/adjun-</w:t>
        </w:r>
      </w:hyperlink>
      <w:r>
        <w:rPr>
          <w:sz w:val="18"/>
        </w:rPr>
        <w:t xml:space="preserve"> tos/20200602_100944.pdf.</w:t>
      </w:r>
    </w:p>
    <w:p w:rsidR="00B05E77" w:rsidRDefault="00B05E77">
      <w:pPr>
        <w:spacing w:line="223" w:lineRule="auto"/>
        <w:jc w:val="both"/>
        <w:rPr>
          <w:sz w:val="18"/>
        </w:rPr>
        <w:sectPr w:rsidR="00B05E77">
          <w:pgSz w:w="9640" w:h="13610"/>
          <w:pgMar w:top="1260" w:right="1000" w:bottom="1840" w:left="1020" w:header="1015" w:footer="1643" w:gutter="0"/>
          <w:cols w:space="720"/>
        </w:sectPr>
      </w:pPr>
    </w:p>
    <w:p w:rsidR="00B05E77" w:rsidRDefault="00B05E77">
      <w:pPr>
        <w:pStyle w:val="Textoindependiente"/>
        <w:rPr>
          <w:sz w:val="20"/>
        </w:rPr>
      </w:pPr>
    </w:p>
    <w:p w:rsidR="00B05E77" w:rsidRDefault="00B05E77">
      <w:pPr>
        <w:pStyle w:val="Textoindependiente"/>
        <w:rPr>
          <w:sz w:val="20"/>
        </w:rPr>
      </w:pPr>
    </w:p>
    <w:p w:rsidR="00B05E77" w:rsidRDefault="00927BC7">
      <w:pPr>
        <w:pStyle w:val="Textoindependiente"/>
        <w:spacing w:before="214" w:line="235" w:lineRule="auto"/>
        <w:ind w:left="680" w:right="130" w:firstLine="940"/>
        <w:jc w:val="both"/>
      </w:pPr>
      <w:r>
        <w:t>La</w:t>
      </w:r>
      <w:r>
        <w:rPr>
          <w:spacing w:val="-15"/>
        </w:rPr>
        <w:t xml:space="preserve"> </w:t>
      </w:r>
      <w:r>
        <w:t>Junta</w:t>
      </w:r>
      <w:r>
        <w:rPr>
          <w:spacing w:val="-14"/>
        </w:rPr>
        <w:t xml:space="preserve"> </w:t>
      </w:r>
      <w:r>
        <w:t>entendió</w:t>
      </w:r>
      <w:r>
        <w:rPr>
          <w:spacing w:val="-14"/>
        </w:rPr>
        <w:t xml:space="preserve"> </w:t>
      </w:r>
      <w:r>
        <w:t>que</w:t>
      </w:r>
      <w:r>
        <w:rPr>
          <w:spacing w:val="-14"/>
        </w:rPr>
        <w:t xml:space="preserve"> </w:t>
      </w:r>
      <w:r>
        <w:t>la</w:t>
      </w:r>
      <w:r>
        <w:rPr>
          <w:spacing w:val="-14"/>
        </w:rPr>
        <w:t xml:space="preserve"> </w:t>
      </w:r>
      <w:r>
        <w:t>recomendación</w:t>
      </w:r>
      <w:r>
        <w:rPr>
          <w:spacing w:val="-14"/>
        </w:rPr>
        <w:t xml:space="preserve"> </w:t>
      </w:r>
      <w:r>
        <w:t>“de</w:t>
      </w:r>
      <w:r>
        <w:rPr>
          <w:spacing w:val="-14"/>
        </w:rPr>
        <w:t xml:space="preserve"> </w:t>
      </w:r>
      <w:r>
        <w:t>llevar</w:t>
      </w:r>
      <w:r>
        <w:rPr>
          <w:spacing w:val="-14"/>
        </w:rPr>
        <w:t xml:space="preserve"> </w:t>
      </w:r>
      <w:r>
        <w:t>preparado</w:t>
      </w:r>
      <w:r>
        <w:rPr>
          <w:spacing w:val="-14"/>
        </w:rPr>
        <w:t xml:space="preserve"> </w:t>
      </w:r>
      <w:r>
        <w:t>el</w:t>
      </w:r>
      <w:r>
        <w:rPr>
          <w:spacing w:val="-15"/>
        </w:rPr>
        <w:t xml:space="preserve"> </w:t>
      </w:r>
      <w:r>
        <w:rPr>
          <w:spacing w:val="-3"/>
        </w:rPr>
        <w:t xml:space="preserve">voto </w:t>
      </w:r>
      <w:r>
        <w:t>desde casa no compromete los principios de igualdad y pluralismo político, sino que es una indicación de la Administración dirigida e</w:t>
      </w:r>
      <w:r>
        <w:t>xclusivamente a quienes</w:t>
      </w:r>
      <w:r>
        <w:rPr>
          <w:spacing w:val="-10"/>
        </w:rPr>
        <w:t xml:space="preserve"> </w:t>
      </w:r>
      <w:r>
        <w:t>quieran</w:t>
      </w:r>
      <w:r>
        <w:rPr>
          <w:spacing w:val="-10"/>
        </w:rPr>
        <w:t xml:space="preserve"> </w:t>
      </w:r>
      <w:r>
        <w:t>votar</w:t>
      </w:r>
      <w:r>
        <w:rPr>
          <w:spacing w:val="-10"/>
        </w:rPr>
        <w:t xml:space="preserve"> </w:t>
      </w:r>
      <w:r>
        <w:t>y</w:t>
      </w:r>
      <w:r>
        <w:rPr>
          <w:spacing w:val="-10"/>
        </w:rPr>
        <w:t xml:space="preserve"> </w:t>
      </w:r>
      <w:r>
        <w:t>tengan</w:t>
      </w:r>
      <w:r>
        <w:rPr>
          <w:spacing w:val="-9"/>
        </w:rPr>
        <w:t xml:space="preserve"> </w:t>
      </w:r>
      <w:r>
        <w:t>en</w:t>
      </w:r>
      <w:r>
        <w:rPr>
          <w:spacing w:val="-10"/>
        </w:rPr>
        <w:t xml:space="preserve"> </w:t>
      </w:r>
      <w:r>
        <w:t>su</w:t>
      </w:r>
      <w:r>
        <w:rPr>
          <w:spacing w:val="-10"/>
        </w:rPr>
        <w:t xml:space="preserve"> </w:t>
      </w:r>
      <w:r>
        <w:t>poder</w:t>
      </w:r>
      <w:r>
        <w:rPr>
          <w:spacing w:val="-10"/>
        </w:rPr>
        <w:t xml:space="preserve"> </w:t>
      </w:r>
      <w:r>
        <w:t>los</w:t>
      </w:r>
      <w:r>
        <w:rPr>
          <w:spacing w:val="-10"/>
        </w:rPr>
        <w:t xml:space="preserve"> </w:t>
      </w:r>
      <w:r>
        <w:t>sobres</w:t>
      </w:r>
      <w:r>
        <w:rPr>
          <w:spacing w:val="-10"/>
        </w:rPr>
        <w:t xml:space="preserve"> </w:t>
      </w:r>
      <w:r>
        <w:t>y</w:t>
      </w:r>
      <w:r>
        <w:rPr>
          <w:spacing w:val="-10"/>
        </w:rPr>
        <w:t xml:space="preserve"> </w:t>
      </w:r>
      <w:r>
        <w:t>papeletas</w:t>
      </w:r>
      <w:r>
        <w:rPr>
          <w:spacing w:val="-10"/>
        </w:rPr>
        <w:t xml:space="preserve"> </w:t>
      </w:r>
      <w:r>
        <w:t>que</w:t>
      </w:r>
      <w:r>
        <w:rPr>
          <w:spacing w:val="-10"/>
        </w:rPr>
        <w:t xml:space="preserve"> </w:t>
      </w:r>
      <w:r>
        <w:t xml:space="preserve">coincidan con su opción política para estos comicios. El riesgo de contagio justifica suficientemente la recomendación efectuada, la cual tiene por justa finalidad agilizar la emisión del </w:t>
      </w:r>
      <w:r>
        <w:rPr>
          <w:spacing w:val="-3"/>
        </w:rPr>
        <w:t xml:space="preserve">voto </w:t>
      </w:r>
      <w:r>
        <w:t xml:space="preserve">y evitar que se permanezca en los locales electorales más allá </w:t>
      </w:r>
      <w:r>
        <w:t>del tiempo necesario para el ejercicio del derecho al</w:t>
      </w:r>
      <w:r>
        <w:rPr>
          <w:spacing w:val="-28"/>
        </w:rPr>
        <w:t xml:space="preserve"> </w:t>
      </w:r>
      <w:r>
        <w:t>sufragio”</w:t>
      </w:r>
      <w:r>
        <w:rPr>
          <w:position w:val="7"/>
          <w:sz w:val="13"/>
        </w:rPr>
        <w:t>33</w:t>
      </w:r>
      <w:r>
        <w:t>.</w:t>
      </w:r>
    </w:p>
    <w:p w:rsidR="00B05E77" w:rsidRDefault="00B05E77">
      <w:pPr>
        <w:pStyle w:val="Textoindependiente"/>
        <w:rPr>
          <w:sz w:val="24"/>
        </w:rPr>
      </w:pPr>
    </w:p>
    <w:p w:rsidR="00B05E77" w:rsidRDefault="00B05E77">
      <w:pPr>
        <w:pStyle w:val="Textoindependiente"/>
        <w:spacing w:before="10"/>
        <w:rPr>
          <w:sz w:val="19"/>
        </w:rPr>
      </w:pPr>
    </w:p>
    <w:p w:rsidR="00B05E77" w:rsidRDefault="00927BC7">
      <w:pPr>
        <w:pStyle w:val="Ttulo1"/>
        <w:numPr>
          <w:ilvl w:val="0"/>
          <w:numId w:val="3"/>
        </w:numPr>
        <w:tabs>
          <w:tab w:val="left" w:pos="925"/>
        </w:tabs>
        <w:ind w:left="924" w:hanging="245"/>
        <w:jc w:val="left"/>
      </w:pPr>
      <w:r>
        <w:t>CONCLUSIONES</w:t>
      </w:r>
    </w:p>
    <w:p w:rsidR="00B05E77" w:rsidRDefault="00B05E77">
      <w:pPr>
        <w:pStyle w:val="Textoindependiente"/>
        <w:spacing w:before="8"/>
        <w:rPr>
          <w:b/>
          <w:sz w:val="21"/>
        </w:rPr>
      </w:pPr>
    </w:p>
    <w:p w:rsidR="00B05E77" w:rsidRDefault="00927BC7">
      <w:pPr>
        <w:pStyle w:val="Textoindependiente"/>
        <w:spacing w:line="235" w:lineRule="auto"/>
        <w:ind w:left="680" w:right="130" w:firstLine="940"/>
        <w:jc w:val="both"/>
      </w:pPr>
      <w:r>
        <w:rPr>
          <w:spacing w:val="-6"/>
        </w:rPr>
        <w:t xml:space="preserve">Toda </w:t>
      </w:r>
      <w:r>
        <w:t>elección supone la culminación de un proceso democrático en el que una comunidad política se autodefine como tal y traza las líneas maestras de sus gobernantes para el futuro más inmediato. La periodicidad de los</w:t>
      </w:r>
      <w:r>
        <w:rPr>
          <w:spacing w:val="-11"/>
        </w:rPr>
        <w:t xml:space="preserve"> </w:t>
      </w:r>
      <w:r>
        <w:t>comicios</w:t>
      </w:r>
      <w:r>
        <w:rPr>
          <w:spacing w:val="-11"/>
        </w:rPr>
        <w:t xml:space="preserve"> </w:t>
      </w:r>
      <w:r>
        <w:t>constituye</w:t>
      </w:r>
      <w:r>
        <w:rPr>
          <w:spacing w:val="-12"/>
        </w:rPr>
        <w:t xml:space="preserve"> </w:t>
      </w:r>
      <w:r>
        <w:t>además</w:t>
      </w:r>
      <w:r>
        <w:rPr>
          <w:spacing w:val="-10"/>
        </w:rPr>
        <w:t xml:space="preserve"> </w:t>
      </w:r>
      <w:r>
        <w:t>un</w:t>
      </w:r>
      <w:r>
        <w:rPr>
          <w:spacing w:val="-11"/>
        </w:rPr>
        <w:t xml:space="preserve"> </w:t>
      </w:r>
      <w:r>
        <w:t>principio</w:t>
      </w:r>
      <w:r>
        <w:rPr>
          <w:spacing w:val="-12"/>
        </w:rPr>
        <w:t xml:space="preserve"> </w:t>
      </w:r>
      <w:r>
        <w:t>bás</w:t>
      </w:r>
      <w:r>
        <w:t>ico</w:t>
      </w:r>
      <w:r>
        <w:rPr>
          <w:spacing w:val="-10"/>
        </w:rPr>
        <w:t xml:space="preserve"> </w:t>
      </w:r>
      <w:r>
        <w:t>del</w:t>
      </w:r>
      <w:r>
        <w:rPr>
          <w:spacing w:val="-10"/>
        </w:rPr>
        <w:t xml:space="preserve"> </w:t>
      </w:r>
      <w:r>
        <w:t>derecho</w:t>
      </w:r>
      <w:r>
        <w:rPr>
          <w:spacing w:val="-11"/>
        </w:rPr>
        <w:t xml:space="preserve"> </w:t>
      </w:r>
      <w:r>
        <w:t>de</w:t>
      </w:r>
      <w:r>
        <w:rPr>
          <w:spacing w:val="-10"/>
        </w:rPr>
        <w:t xml:space="preserve"> </w:t>
      </w:r>
      <w:r>
        <w:t>sufragio</w:t>
      </w:r>
      <w:r>
        <w:rPr>
          <w:spacing w:val="-11"/>
        </w:rPr>
        <w:t xml:space="preserve"> </w:t>
      </w:r>
      <w:r>
        <w:t>y</w:t>
      </w:r>
      <w:r>
        <w:rPr>
          <w:spacing w:val="-11"/>
        </w:rPr>
        <w:t xml:space="preserve"> </w:t>
      </w:r>
      <w:r>
        <w:t>así viene establecido en los principales documentos internacionales al</w:t>
      </w:r>
      <w:r>
        <w:rPr>
          <w:spacing w:val="-30"/>
        </w:rPr>
        <w:t xml:space="preserve"> </w:t>
      </w:r>
      <w:r>
        <w:t>respecto.</w:t>
      </w:r>
    </w:p>
    <w:p w:rsidR="00B05E77" w:rsidRDefault="00B05E77">
      <w:pPr>
        <w:pStyle w:val="Textoindependiente"/>
        <w:spacing w:before="2"/>
      </w:pPr>
    </w:p>
    <w:p w:rsidR="00B05E77" w:rsidRDefault="00927BC7">
      <w:pPr>
        <w:pStyle w:val="Textoindependiente"/>
        <w:spacing w:before="1" w:line="235" w:lineRule="auto"/>
        <w:ind w:left="680" w:right="131" w:firstLine="940"/>
        <w:jc w:val="both"/>
      </w:pPr>
      <w:r>
        <w:t>Es por ello que la posibilidad y la conveniencia de anular o de aplazar</w:t>
      </w:r>
      <w:r>
        <w:rPr>
          <w:spacing w:val="-5"/>
        </w:rPr>
        <w:t xml:space="preserve"> </w:t>
      </w:r>
      <w:r>
        <w:t>una</w:t>
      </w:r>
      <w:r>
        <w:rPr>
          <w:spacing w:val="-4"/>
        </w:rPr>
        <w:t xml:space="preserve"> </w:t>
      </w:r>
      <w:r>
        <w:t>convocatoria</w:t>
      </w:r>
      <w:r>
        <w:rPr>
          <w:spacing w:val="-5"/>
        </w:rPr>
        <w:t xml:space="preserve"> </w:t>
      </w:r>
      <w:r>
        <w:t>electoral</w:t>
      </w:r>
      <w:r>
        <w:rPr>
          <w:spacing w:val="-4"/>
        </w:rPr>
        <w:t xml:space="preserve"> </w:t>
      </w:r>
      <w:r>
        <w:t>debe</w:t>
      </w:r>
      <w:r>
        <w:rPr>
          <w:spacing w:val="-4"/>
        </w:rPr>
        <w:t xml:space="preserve"> </w:t>
      </w:r>
      <w:r>
        <w:t>ser</w:t>
      </w:r>
      <w:r>
        <w:rPr>
          <w:spacing w:val="-5"/>
        </w:rPr>
        <w:t xml:space="preserve"> </w:t>
      </w:r>
      <w:r>
        <w:t>contemplada</w:t>
      </w:r>
      <w:r>
        <w:rPr>
          <w:spacing w:val="-4"/>
        </w:rPr>
        <w:t xml:space="preserve"> </w:t>
      </w:r>
      <w:r>
        <w:t>con</w:t>
      </w:r>
      <w:r>
        <w:rPr>
          <w:spacing w:val="-4"/>
        </w:rPr>
        <w:t xml:space="preserve"> </w:t>
      </w:r>
      <w:r>
        <w:t>suma</w:t>
      </w:r>
      <w:r>
        <w:rPr>
          <w:spacing w:val="-5"/>
        </w:rPr>
        <w:t xml:space="preserve"> </w:t>
      </w:r>
      <w:r>
        <w:t>cautela.</w:t>
      </w:r>
      <w:r>
        <w:rPr>
          <w:spacing w:val="-4"/>
        </w:rPr>
        <w:t xml:space="preserve"> </w:t>
      </w:r>
      <w:r>
        <w:t>Sin de</w:t>
      </w:r>
      <w:r>
        <w:t>scartar tal hipótesis de antemano, lo cierto es que debe aceptarse solamente en casos extremos y una vez demostrada la total imposibilidad de llevar a cabo las elecciones en condiciones que permitan dotar de legitimidad al resultado. No</w:t>
      </w:r>
      <w:r>
        <w:rPr>
          <w:spacing w:val="-16"/>
        </w:rPr>
        <w:t xml:space="preserve"> </w:t>
      </w:r>
      <w:r>
        <w:t>son</w:t>
      </w:r>
      <w:r>
        <w:rPr>
          <w:spacing w:val="-16"/>
        </w:rPr>
        <w:t xml:space="preserve"> </w:t>
      </w:r>
      <w:r>
        <w:t>pocos</w:t>
      </w:r>
      <w:r>
        <w:rPr>
          <w:spacing w:val="-16"/>
        </w:rPr>
        <w:t xml:space="preserve"> </w:t>
      </w:r>
      <w:r>
        <w:t>los</w:t>
      </w:r>
      <w:r>
        <w:rPr>
          <w:spacing w:val="-15"/>
        </w:rPr>
        <w:t xml:space="preserve"> </w:t>
      </w:r>
      <w:r>
        <w:t>casos</w:t>
      </w:r>
      <w:r>
        <w:rPr>
          <w:spacing w:val="-16"/>
        </w:rPr>
        <w:t xml:space="preserve"> </w:t>
      </w:r>
      <w:r>
        <w:t>en</w:t>
      </w:r>
      <w:r>
        <w:rPr>
          <w:spacing w:val="-16"/>
        </w:rPr>
        <w:t xml:space="preserve"> </w:t>
      </w:r>
      <w:r>
        <w:t>los</w:t>
      </w:r>
      <w:r>
        <w:rPr>
          <w:spacing w:val="-15"/>
        </w:rPr>
        <w:t xml:space="preserve"> </w:t>
      </w:r>
      <w:r>
        <w:t>que</w:t>
      </w:r>
      <w:r>
        <w:rPr>
          <w:spacing w:val="-16"/>
        </w:rPr>
        <w:t xml:space="preserve"> </w:t>
      </w:r>
      <w:r>
        <w:t>tal</w:t>
      </w:r>
      <w:r>
        <w:rPr>
          <w:spacing w:val="-16"/>
        </w:rPr>
        <w:t xml:space="preserve"> </w:t>
      </w:r>
      <w:r>
        <w:t>circunstancia</w:t>
      </w:r>
      <w:r>
        <w:rPr>
          <w:spacing w:val="-16"/>
        </w:rPr>
        <w:t xml:space="preserve"> </w:t>
      </w:r>
      <w:r>
        <w:t>se</w:t>
      </w:r>
      <w:r>
        <w:rPr>
          <w:spacing w:val="-15"/>
        </w:rPr>
        <w:t xml:space="preserve"> </w:t>
      </w:r>
      <w:r>
        <w:t>ha</w:t>
      </w:r>
      <w:r>
        <w:rPr>
          <w:spacing w:val="-15"/>
        </w:rPr>
        <w:t xml:space="preserve"> </w:t>
      </w:r>
      <w:r>
        <w:t>producido</w:t>
      </w:r>
      <w:r>
        <w:rPr>
          <w:spacing w:val="-16"/>
        </w:rPr>
        <w:t xml:space="preserve"> </w:t>
      </w:r>
      <w:r>
        <w:t>en</w:t>
      </w:r>
      <w:r>
        <w:rPr>
          <w:spacing w:val="-15"/>
        </w:rPr>
        <w:t xml:space="preserve"> </w:t>
      </w:r>
      <w:r>
        <w:t>el</w:t>
      </w:r>
      <w:r>
        <w:rPr>
          <w:spacing w:val="-16"/>
        </w:rPr>
        <w:t xml:space="preserve"> </w:t>
      </w:r>
      <w:r>
        <w:t>pasado, pero tales antecedentes no deben convertir esta decisión en algo</w:t>
      </w:r>
      <w:r>
        <w:rPr>
          <w:spacing w:val="-29"/>
        </w:rPr>
        <w:t xml:space="preserve"> </w:t>
      </w:r>
      <w:r>
        <w:t>rutinario.</w:t>
      </w:r>
    </w:p>
    <w:p w:rsidR="00B05E77" w:rsidRDefault="00B05E77">
      <w:pPr>
        <w:pStyle w:val="Textoindependiente"/>
        <w:spacing w:before="4"/>
      </w:pPr>
    </w:p>
    <w:p w:rsidR="00B05E77" w:rsidRDefault="00927BC7">
      <w:pPr>
        <w:pStyle w:val="Textoindependiente"/>
        <w:spacing w:line="235" w:lineRule="auto"/>
        <w:ind w:left="680" w:right="127" w:firstLine="940"/>
        <w:jc w:val="both"/>
      </w:pPr>
      <w:r>
        <w:t xml:space="preserve">La pandemia </w:t>
      </w:r>
      <w:r>
        <w:rPr>
          <w:spacing w:val="-3"/>
        </w:rPr>
        <w:t xml:space="preserve">COVID-19 </w:t>
      </w:r>
      <w:r>
        <w:t>ha hecho que muchos países se hayan visto obligados a tomar decisiones relevantes en el campo electoral y de modo urgente</w:t>
      </w:r>
      <w:r>
        <w:rPr>
          <w:spacing w:val="-19"/>
        </w:rPr>
        <w:t xml:space="preserve"> </w:t>
      </w:r>
      <w:r>
        <w:t>o</w:t>
      </w:r>
      <w:r>
        <w:rPr>
          <w:spacing w:val="-18"/>
        </w:rPr>
        <w:t xml:space="preserve"> </w:t>
      </w:r>
      <w:r>
        <w:t>incluso</w:t>
      </w:r>
      <w:r>
        <w:rPr>
          <w:spacing w:val="-18"/>
        </w:rPr>
        <w:t xml:space="preserve"> </w:t>
      </w:r>
      <w:r>
        <w:t>precipitado,</w:t>
      </w:r>
      <w:r>
        <w:rPr>
          <w:spacing w:val="-17"/>
        </w:rPr>
        <w:t xml:space="preserve"> </w:t>
      </w:r>
      <w:r>
        <w:t>dado</w:t>
      </w:r>
      <w:r>
        <w:rPr>
          <w:spacing w:val="-17"/>
        </w:rPr>
        <w:t xml:space="preserve"> </w:t>
      </w:r>
      <w:r>
        <w:t>que</w:t>
      </w:r>
      <w:r>
        <w:rPr>
          <w:spacing w:val="-19"/>
        </w:rPr>
        <w:t xml:space="preserve"> </w:t>
      </w:r>
      <w:r>
        <w:t>ni</w:t>
      </w:r>
      <w:r>
        <w:rPr>
          <w:spacing w:val="-18"/>
        </w:rPr>
        <w:t xml:space="preserve"> </w:t>
      </w:r>
      <w:r>
        <w:t>la</w:t>
      </w:r>
      <w:r>
        <w:rPr>
          <w:spacing w:val="-18"/>
        </w:rPr>
        <w:t xml:space="preserve"> </w:t>
      </w:r>
      <w:r>
        <w:t>pandemia</w:t>
      </w:r>
      <w:r>
        <w:rPr>
          <w:spacing w:val="-18"/>
        </w:rPr>
        <w:t xml:space="preserve"> </w:t>
      </w:r>
      <w:r>
        <w:t>ni</w:t>
      </w:r>
      <w:r>
        <w:rPr>
          <w:spacing w:val="-18"/>
        </w:rPr>
        <w:t xml:space="preserve"> </w:t>
      </w:r>
      <w:r>
        <w:t>el</w:t>
      </w:r>
      <w:r>
        <w:rPr>
          <w:spacing w:val="-19"/>
        </w:rPr>
        <w:t xml:space="preserve"> </w:t>
      </w:r>
      <w:r>
        <w:t>calendario</w:t>
      </w:r>
      <w:r>
        <w:rPr>
          <w:spacing w:val="-17"/>
        </w:rPr>
        <w:t xml:space="preserve"> </w:t>
      </w:r>
      <w:r>
        <w:t>electoral permiten lapsos prolongados de</w:t>
      </w:r>
      <w:r>
        <w:rPr>
          <w:spacing w:val="-4"/>
        </w:rPr>
        <w:t xml:space="preserve"> </w:t>
      </w:r>
      <w:r>
        <w:t>reflexión.</w:t>
      </w:r>
    </w:p>
    <w:p w:rsidR="00B05E77" w:rsidRDefault="00B05E77">
      <w:pPr>
        <w:pStyle w:val="Textoindependiente"/>
        <w:spacing w:before="1"/>
      </w:pPr>
    </w:p>
    <w:p w:rsidR="00B05E77" w:rsidRDefault="00927BC7">
      <w:pPr>
        <w:pStyle w:val="Textoindependiente"/>
        <w:spacing w:before="1" w:line="235" w:lineRule="auto"/>
        <w:ind w:left="680" w:right="133" w:firstLine="940"/>
        <w:jc w:val="both"/>
      </w:pPr>
      <w:r>
        <w:pict>
          <v:line id="_x0000_s1026" alt="" style="position:absolute;left:0;text-align:left;z-index:-251637760;mso-wrap-edited:f;mso-width-percent:0;mso-height-percent:0;mso-wrap-distance-left:0;mso-wrap-distance-right:0;mso-position-horizontal-relative:page;mso-width-percent:0;mso-height-percent:0" from="85.05pt,45.25pt" to="157.05pt,45.25pt" strokeweight=".5pt">
            <w10:wrap type="topAndBottom" anchorx="page"/>
          </v:line>
        </w:pict>
      </w:r>
      <w:r>
        <w:t>En el caso españ</w:t>
      </w:r>
      <w:r>
        <w:t xml:space="preserve">ol, el </w:t>
      </w:r>
      <w:r>
        <w:rPr>
          <w:spacing w:val="-3"/>
        </w:rPr>
        <w:t xml:space="preserve">País </w:t>
      </w:r>
      <w:r>
        <w:rPr>
          <w:spacing w:val="-4"/>
        </w:rPr>
        <w:t xml:space="preserve">Vasco, </w:t>
      </w:r>
      <w:r>
        <w:t>Galicia y en menor medida Cataluña se han visto directamente afectados por esta situación. Entre los numerosos</w:t>
      </w:r>
      <w:r>
        <w:rPr>
          <w:spacing w:val="-13"/>
        </w:rPr>
        <w:t xml:space="preserve"> </w:t>
      </w:r>
      <w:r>
        <w:t>interrogantes</w:t>
      </w:r>
      <w:r>
        <w:rPr>
          <w:spacing w:val="-12"/>
        </w:rPr>
        <w:t xml:space="preserve"> </w:t>
      </w:r>
      <w:r>
        <w:t>que</w:t>
      </w:r>
      <w:r>
        <w:rPr>
          <w:spacing w:val="-13"/>
        </w:rPr>
        <w:t xml:space="preserve"> </w:t>
      </w:r>
      <w:r>
        <w:t>se</w:t>
      </w:r>
      <w:r>
        <w:rPr>
          <w:spacing w:val="-12"/>
        </w:rPr>
        <w:t xml:space="preserve"> </w:t>
      </w:r>
      <w:r>
        <w:t>han</w:t>
      </w:r>
      <w:r>
        <w:rPr>
          <w:spacing w:val="-13"/>
        </w:rPr>
        <w:t xml:space="preserve"> </w:t>
      </w:r>
      <w:r>
        <w:t>planteado,</w:t>
      </w:r>
      <w:r>
        <w:rPr>
          <w:spacing w:val="-12"/>
        </w:rPr>
        <w:t xml:space="preserve"> </w:t>
      </w:r>
      <w:r>
        <w:t>cabe</w:t>
      </w:r>
      <w:r>
        <w:rPr>
          <w:spacing w:val="-11"/>
        </w:rPr>
        <w:t xml:space="preserve"> </w:t>
      </w:r>
      <w:r>
        <w:t>señalar,</w:t>
      </w:r>
      <w:r>
        <w:rPr>
          <w:spacing w:val="-13"/>
        </w:rPr>
        <w:t xml:space="preserve"> </w:t>
      </w:r>
      <w:r>
        <w:t>en</w:t>
      </w:r>
      <w:r>
        <w:rPr>
          <w:spacing w:val="-12"/>
        </w:rPr>
        <w:t xml:space="preserve"> </w:t>
      </w:r>
      <w:r>
        <w:t>primer</w:t>
      </w:r>
      <w:r>
        <w:rPr>
          <w:spacing w:val="-13"/>
        </w:rPr>
        <w:t xml:space="preserve"> </w:t>
      </w:r>
      <w:r>
        <w:t>lugar,</w:t>
      </w:r>
      <w:r>
        <w:rPr>
          <w:spacing w:val="-12"/>
        </w:rPr>
        <w:t xml:space="preserve"> </w:t>
      </w:r>
      <w:r>
        <w:t>la</w:t>
      </w:r>
    </w:p>
    <w:p w:rsidR="008E12E0" w:rsidRDefault="008E12E0">
      <w:pPr>
        <w:pStyle w:val="Textoindependiente"/>
        <w:spacing w:before="1" w:line="235" w:lineRule="auto"/>
        <w:ind w:left="680" w:right="133" w:firstLine="940"/>
        <w:jc w:val="both"/>
      </w:pPr>
    </w:p>
    <w:p w:rsidR="00B05E77" w:rsidRDefault="00927BC7">
      <w:pPr>
        <w:pStyle w:val="Prrafodelista"/>
        <w:numPr>
          <w:ilvl w:val="0"/>
          <w:numId w:val="2"/>
        </w:numPr>
        <w:tabs>
          <w:tab w:val="left" w:pos="996"/>
        </w:tabs>
        <w:spacing w:line="223" w:lineRule="auto"/>
        <w:ind w:left="680" w:right="134" w:firstLine="0"/>
        <w:jc w:val="left"/>
        <w:rPr>
          <w:sz w:val="18"/>
        </w:rPr>
      </w:pPr>
      <w:r>
        <w:rPr>
          <w:spacing w:val="-1"/>
          <w:sz w:val="18"/>
        </w:rPr>
        <w:t>https</w:t>
      </w:r>
      <w:hyperlink r:id="rId32">
        <w:r>
          <w:rPr>
            <w:spacing w:val="-1"/>
            <w:sz w:val="18"/>
          </w:rPr>
          <w:t>://www.euskadi.eus/cont</w:t>
        </w:r>
      </w:hyperlink>
      <w:r>
        <w:rPr>
          <w:spacing w:val="-1"/>
          <w:sz w:val="18"/>
        </w:rPr>
        <w:t>en</w:t>
      </w:r>
      <w:hyperlink r:id="rId33">
        <w:r>
          <w:rPr>
            <w:spacing w:val="-1"/>
            <w:sz w:val="18"/>
          </w:rPr>
          <w:t>idos/informacion/w_in_20_b_pv_e</w:t>
        </w:r>
        <w:r>
          <w:rPr>
            <w:spacing w:val="-1"/>
            <w:sz w:val="18"/>
          </w:rPr>
          <w:t>lect_acuerdos/es_def/</w:t>
        </w:r>
      </w:hyperlink>
      <w:r>
        <w:rPr>
          <w:spacing w:val="-1"/>
          <w:sz w:val="18"/>
        </w:rPr>
        <w:t xml:space="preserve"> </w:t>
      </w:r>
      <w:r>
        <w:rPr>
          <w:sz w:val="18"/>
        </w:rPr>
        <w:t>adjuntos/_0707-OF_JECA_20200707_15-350-Eusko-Jaurlaritza.pdf.</w:t>
      </w:r>
    </w:p>
    <w:p w:rsidR="00B05E77" w:rsidRDefault="00B05E77">
      <w:pPr>
        <w:spacing w:line="223" w:lineRule="auto"/>
        <w:rPr>
          <w:sz w:val="18"/>
        </w:rPr>
        <w:sectPr w:rsidR="00B05E77">
          <w:pgSz w:w="9640" w:h="13610"/>
          <w:pgMar w:top="1260" w:right="1000" w:bottom="1840" w:left="1020" w:header="1030" w:footer="1643" w:gutter="0"/>
          <w:cols w:space="720"/>
        </w:sectPr>
      </w:pPr>
    </w:p>
    <w:p w:rsidR="00B05E77" w:rsidRDefault="00B05E77">
      <w:pPr>
        <w:pStyle w:val="Textoindependiente"/>
        <w:rPr>
          <w:sz w:val="20"/>
        </w:rPr>
      </w:pPr>
    </w:p>
    <w:p w:rsidR="00B05E77" w:rsidRDefault="00B05E77">
      <w:pPr>
        <w:pStyle w:val="Textoindependiente"/>
        <w:rPr>
          <w:sz w:val="20"/>
        </w:rPr>
      </w:pPr>
    </w:p>
    <w:p w:rsidR="00B05E77" w:rsidRDefault="00B05E77">
      <w:pPr>
        <w:pStyle w:val="Textoindependiente"/>
        <w:spacing w:before="1"/>
        <w:rPr>
          <w:sz w:val="19"/>
        </w:rPr>
      </w:pPr>
    </w:p>
    <w:p w:rsidR="00B05E77" w:rsidRDefault="00927BC7">
      <w:pPr>
        <w:pStyle w:val="Textoindependiente"/>
        <w:spacing w:line="235" w:lineRule="auto"/>
        <w:ind w:left="113" w:right="697"/>
        <w:jc w:val="both"/>
      </w:pPr>
      <w:r>
        <w:t>dificultad para hallar un encaje de la anulación de las elecciones en el derecho constitucional español de excepción. Ni el Estado de Alarma ni un potencial Estado</w:t>
      </w:r>
      <w:r>
        <w:rPr>
          <w:spacing w:val="-13"/>
        </w:rPr>
        <w:t xml:space="preserve"> </w:t>
      </w:r>
      <w:r>
        <w:t>de</w:t>
      </w:r>
      <w:r>
        <w:rPr>
          <w:spacing w:val="-12"/>
        </w:rPr>
        <w:t xml:space="preserve"> </w:t>
      </w:r>
      <w:r>
        <w:t>Excepción</w:t>
      </w:r>
      <w:r>
        <w:rPr>
          <w:spacing w:val="-12"/>
        </w:rPr>
        <w:t xml:space="preserve"> </w:t>
      </w:r>
      <w:r>
        <w:t>dejan</w:t>
      </w:r>
      <w:r>
        <w:rPr>
          <w:spacing w:val="-13"/>
        </w:rPr>
        <w:t xml:space="preserve"> </w:t>
      </w:r>
      <w:r>
        <w:t>mucho</w:t>
      </w:r>
      <w:r>
        <w:rPr>
          <w:spacing w:val="-12"/>
        </w:rPr>
        <w:t xml:space="preserve"> </w:t>
      </w:r>
      <w:r>
        <w:t>margen</w:t>
      </w:r>
      <w:r>
        <w:rPr>
          <w:spacing w:val="-12"/>
        </w:rPr>
        <w:t xml:space="preserve"> </w:t>
      </w:r>
      <w:r>
        <w:t>para</w:t>
      </w:r>
      <w:r>
        <w:rPr>
          <w:spacing w:val="-12"/>
        </w:rPr>
        <w:t xml:space="preserve"> </w:t>
      </w:r>
      <w:r>
        <w:t>una</w:t>
      </w:r>
      <w:r>
        <w:rPr>
          <w:spacing w:val="-13"/>
        </w:rPr>
        <w:t xml:space="preserve"> </w:t>
      </w:r>
      <w:r>
        <w:t>medida</w:t>
      </w:r>
      <w:r>
        <w:rPr>
          <w:spacing w:val="-12"/>
        </w:rPr>
        <w:t xml:space="preserve"> </w:t>
      </w:r>
      <w:r>
        <w:t>que</w:t>
      </w:r>
      <w:r>
        <w:rPr>
          <w:spacing w:val="-12"/>
        </w:rPr>
        <w:t xml:space="preserve"> </w:t>
      </w:r>
      <w:r>
        <w:t>se</w:t>
      </w:r>
      <w:r>
        <w:rPr>
          <w:spacing w:val="-12"/>
        </w:rPr>
        <w:t xml:space="preserve"> </w:t>
      </w:r>
      <w:r>
        <w:t>acerca</w:t>
      </w:r>
      <w:r>
        <w:rPr>
          <w:spacing w:val="-13"/>
        </w:rPr>
        <w:t xml:space="preserve"> </w:t>
      </w:r>
      <w:r>
        <w:t>más</w:t>
      </w:r>
      <w:r>
        <w:rPr>
          <w:spacing w:val="-12"/>
        </w:rPr>
        <w:t xml:space="preserve"> </w:t>
      </w:r>
      <w:r>
        <w:t>a una</w:t>
      </w:r>
      <w:r>
        <w:rPr>
          <w:spacing w:val="-4"/>
        </w:rPr>
        <w:t xml:space="preserve"> </w:t>
      </w:r>
      <w:r>
        <w:t>suspensión</w:t>
      </w:r>
      <w:r>
        <w:rPr>
          <w:spacing w:val="-4"/>
        </w:rPr>
        <w:t xml:space="preserve"> </w:t>
      </w:r>
      <w:r>
        <w:t>del</w:t>
      </w:r>
      <w:r>
        <w:rPr>
          <w:spacing w:val="-4"/>
        </w:rPr>
        <w:t xml:space="preserve"> </w:t>
      </w:r>
      <w:r>
        <w:t>derec</w:t>
      </w:r>
      <w:r>
        <w:t>ho</w:t>
      </w:r>
      <w:r>
        <w:rPr>
          <w:spacing w:val="-4"/>
        </w:rPr>
        <w:t xml:space="preserve"> </w:t>
      </w:r>
      <w:r>
        <w:t>de</w:t>
      </w:r>
      <w:r>
        <w:rPr>
          <w:spacing w:val="-3"/>
        </w:rPr>
        <w:t xml:space="preserve"> </w:t>
      </w:r>
      <w:r>
        <w:t>sufragio</w:t>
      </w:r>
      <w:r>
        <w:rPr>
          <w:spacing w:val="-4"/>
        </w:rPr>
        <w:t xml:space="preserve"> </w:t>
      </w:r>
      <w:r>
        <w:t>que</w:t>
      </w:r>
      <w:r>
        <w:rPr>
          <w:spacing w:val="-4"/>
        </w:rPr>
        <w:t xml:space="preserve"> </w:t>
      </w:r>
      <w:r>
        <w:t>a</w:t>
      </w:r>
      <w:r>
        <w:rPr>
          <w:spacing w:val="-4"/>
        </w:rPr>
        <w:t xml:space="preserve"> </w:t>
      </w:r>
      <w:r>
        <w:t>una</w:t>
      </w:r>
      <w:r>
        <w:rPr>
          <w:spacing w:val="-3"/>
        </w:rPr>
        <w:t xml:space="preserve"> </w:t>
      </w:r>
      <w:r>
        <w:t>mera</w:t>
      </w:r>
      <w:r>
        <w:rPr>
          <w:spacing w:val="-4"/>
        </w:rPr>
        <w:t xml:space="preserve"> </w:t>
      </w:r>
      <w:r>
        <w:t>limitación,</w:t>
      </w:r>
      <w:r>
        <w:rPr>
          <w:spacing w:val="-4"/>
        </w:rPr>
        <w:t xml:space="preserve"> </w:t>
      </w:r>
      <w:r>
        <w:t>que</w:t>
      </w:r>
      <w:r>
        <w:rPr>
          <w:spacing w:val="-4"/>
        </w:rPr>
        <w:t xml:space="preserve"> </w:t>
      </w:r>
      <w:r>
        <w:t>en</w:t>
      </w:r>
      <w:r>
        <w:rPr>
          <w:spacing w:val="-4"/>
        </w:rPr>
        <w:t xml:space="preserve"> </w:t>
      </w:r>
      <w:r>
        <w:t xml:space="preserve">este caso solamente podría entenderse como una restricción temporal, es </w:t>
      </w:r>
      <w:r>
        <w:rPr>
          <w:spacing w:val="-2"/>
        </w:rPr>
        <w:t xml:space="preserve">decir, </w:t>
      </w:r>
      <w:r>
        <w:t xml:space="preserve">en realidad, una suspensión </w:t>
      </w:r>
      <w:r>
        <w:rPr>
          <w:i/>
        </w:rPr>
        <w:t>de</w:t>
      </w:r>
      <w:r>
        <w:rPr>
          <w:i/>
          <w:spacing w:val="-3"/>
        </w:rPr>
        <w:t xml:space="preserve"> </w:t>
      </w:r>
      <w:r>
        <w:rPr>
          <w:i/>
        </w:rPr>
        <w:t>facto</w:t>
      </w:r>
      <w:r>
        <w:t>.</w:t>
      </w:r>
    </w:p>
    <w:p w:rsidR="00B05E77" w:rsidRDefault="00B05E77">
      <w:pPr>
        <w:pStyle w:val="Textoindependiente"/>
        <w:spacing w:before="6"/>
        <w:rPr>
          <w:sz w:val="21"/>
        </w:rPr>
      </w:pPr>
    </w:p>
    <w:p w:rsidR="00B05E77" w:rsidRDefault="00927BC7">
      <w:pPr>
        <w:pStyle w:val="Textoindependiente"/>
        <w:spacing w:line="235" w:lineRule="auto"/>
        <w:ind w:left="113" w:right="697" w:firstLine="940"/>
        <w:jc w:val="both"/>
      </w:pPr>
      <w:r>
        <w:rPr>
          <w:spacing w:val="-5"/>
        </w:rPr>
        <w:t xml:space="preserve">Por </w:t>
      </w:r>
      <w:r>
        <w:t xml:space="preserve">otro lado, la legislación electoral tampoco prevé un supuesto </w:t>
      </w:r>
      <w:r>
        <w:t xml:space="preserve">de cancelación de unos comicios ya convocados y es algo razonable, ya </w:t>
      </w:r>
      <w:r>
        <w:rPr>
          <w:spacing w:val="-2"/>
        </w:rPr>
        <w:t xml:space="preserve">que </w:t>
      </w:r>
      <w:r>
        <w:t>abrir tal espita supone también permitir que futuros Presidentes de Gobierno se vean tentados de jugar con tal posibili</w:t>
      </w:r>
      <w:r>
        <w:t>dad según cuáles sean sus expectativas electorales y cómo se desarrolle la</w:t>
      </w:r>
      <w:r>
        <w:rPr>
          <w:spacing w:val="-6"/>
        </w:rPr>
        <w:t xml:space="preserve"> </w:t>
      </w:r>
      <w:r>
        <w:t>campaña.</w:t>
      </w:r>
    </w:p>
    <w:p w:rsidR="00B05E77" w:rsidRDefault="00B05E77">
      <w:pPr>
        <w:pStyle w:val="Textoindependiente"/>
        <w:spacing w:before="2"/>
      </w:pPr>
    </w:p>
    <w:p w:rsidR="00B05E77" w:rsidRDefault="00927BC7">
      <w:pPr>
        <w:pStyle w:val="Textoindependiente"/>
        <w:spacing w:before="1" w:line="235" w:lineRule="auto"/>
        <w:ind w:left="113" w:right="701" w:firstLine="940"/>
        <w:jc w:val="both"/>
      </w:pPr>
      <w:r>
        <w:rPr>
          <w:spacing w:val="-6"/>
        </w:rPr>
        <w:t xml:space="preserve">Por </w:t>
      </w:r>
      <w:r>
        <w:rPr>
          <w:spacing w:val="-3"/>
        </w:rPr>
        <w:t xml:space="preserve">último, pero seguramente </w:t>
      </w:r>
      <w:r>
        <w:t xml:space="preserve">con una </w:t>
      </w:r>
      <w:proofErr w:type="spellStart"/>
      <w:r>
        <w:rPr>
          <w:spacing w:val="-3"/>
        </w:rPr>
        <w:t>repercursión</w:t>
      </w:r>
      <w:proofErr w:type="spellEnd"/>
      <w:r>
        <w:rPr>
          <w:spacing w:val="-3"/>
        </w:rPr>
        <w:t xml:space="preserve"> dogmática más relevante que </w:t>
      </w:r>
      <w:r>
        <w:t xml:space="preserve">los </w:t>
      </w:r>
      <w:r>
        <w:rPr>
          <w:spacing w:val="-3"/>
        </w:rPr>
        <w:t xml:space="preserve">problemas precedentes, </w:t>
      </w:r>
      <w:r>
        <w:t xml:space="preserve">se ha </w:t>
      </w:r>
      <w:r>
        <w:rPr>
          <w:spacing w:val="-3"/>
        </w:rPr>
        <w:t xml:space="preserve">privado </w:t>
      </w:r>
      <w:r>
        <w:t xml:space="preserve">del </w:t>
      </w:r>
      <w:r>
        <w:rPr>
          <w:spacing w:val="-4"/>
        </w:rPr>
        <w:t xml:space="preserve">derecho </w:t>
      </w:r>
      <w:r>
        <w:t xml:space="preserve">de </w:t>
      </w:r>
      <w:r>
        <w:rPr>
          <w:spacing w:val="-3"/>
        </w:rPr>
        <w:t xml:space="preserve">sufragio </w:t>
      </w:r>
      <w:r>
        <w:t xml:space="preserve">a </w:t>
      </w:r>
      <w:r>
        <w:rPr>
          <w:spacing w:val="-3"/>
        </w:rPr>
        <w:t xml:space="preserve">personas positivas </w:t>
      </w:r>
      <w:r>
        <w:rPr>
          <w:spacing w:val="-5"/>
        </w:rPr>
        <w:t>COVID-</w:t>
      </w:r>
      <w:r>
        <w:rPr>
          <w:spacing w:val="-5"/>
        </w:rPr>
        <w:t xml:space="preserve">19 </w:t>
      </w:r>
      <w:r>
        <w:t xml:space="preserve">y se ha </w:t>
      </w:r>
      <w:r>
        <w:rPr>
          <w:spacing w:val="-3"/>
        </w:rPr>
        <w:t xml:space="preserve">hecho además </w:t>
      </w:r>
      <w:r>
        <w:t xml:space="preserve">con </w:t>
      </w:r>
      <w:r>
        <w:rPr>
          <w:spacing w:val="-3"/>
        </w:rPr>
        <w:t xml:space="preserve">meras </w:t>
      </w:r>
      <w:r>
        <w:rPr>
          <w:spacing w:val="-4"/>
        </w:rPr>
        <w:t xml:space="preserve">resoluciones </w:t>
      </w:r>
      <w:r>
        <w:rPr>
          <w:spacing w:val="-3"/>
        </w:rPr>
        <w:t xml:space="preserve">administrativas. </w:t>
      </w:r>
      <w:r>
        <w:t xml:space="preserve">La </w:t>
      </w:r>
      <w:r>
        <w:rPr>
          <w:spacing w:val="-3"/>
        </w:rPr>
        <w:t xml:space="preserve">única intervención judicial </w:t>
      </w:r>
      <w:r>
        <w:t xml:space="preserve">se </w:t>
      </w:r>
      <w:r>
        <w:rPr>
          <w:spacing w:val="-3"/>
        </w:rPr>
        <w:t xml:space="preserve">limitó </w:t>
      </w:r>
      <w:r>
        <w:t xml:space="preserve">a </w:t>
      </w:r>
      <w:r>
        <w:rPr>
          <w:spacing w:val="-3"/>
        </w:rPr>
        <w:t xml:space="preserve">negar medidas </w:t>
      </w:r>
      <w:proofErr w:type="spellStart"/>
      <w:r>
        <w:rPr>
          <w:spacing w:val="-3"/>
        </w:rPr>
        <w:t>cautelarísimas</w:t>
      </w:r>
      <w:proofErr w:type="spellEnd"/>
      <w:r>
        <w:rPr>
          <w:spacing w:val="-3"/>
        </w:rPr>
        <w:t xml:space="preserve"> </w:t>
      </w:r>
      <w:r>
        <w:t xml:space="preserve">a una </w:t>
      </w:r>
      <w:r>
        <w:rPr>
          <w:spacing w:val="-3"/>
        </w:rPr>
        <w:t xml:space="preserve">petición que </w:t>
      </w:r>
      <w:r>
        <w:t xml:space="preserve">en </w:t>
      </w:r>
      <w:r>
        <w:rPr>
          <w:spacing w:val="-3"/>
        </w:rPr>
        <w:t xml:space="preserve">realidad </w:t>
      </w:r>
      <w:r>
        <w:t xml:space="preserve">no se </w:t>
      </w:r>
      <w:r>
        <w:rPr>
          <w:spacing w:val="-4"/>
        </w:rPr>
        <w:t xml:space="preserve">refería </w:t>
      </w:r>
      <w:r>
        <w:t xml:space="preserve">a </w:t>
      </w:r>
      <w:r>
        <w:rPr>
          <w:spacing w:val="-3"/>
        </w:rPr>
        <w:t xml:space="preserve">casos </w:t>
      </w:r>
      <w:r>
        <w:rPr>
          <w:spacing w:val="-4"/>
        </w:rPr>
        <w:t xml:space="preserve">concretos </w:t>
      </w:r>
      <w:r>
        <w:rPr>
          <w:spacing w:val="-3"/>
        </w:rPr>
        <w:t>de personas</w:t>
      </w:r>
      <w:r>
        <w:rPr>
          <w:spacing w:val="-11"/>
        </w:rPr>
        <w:t xml:space="preserve"> </w:t>
      </w:r>
      <w:r>
        <w:t>a</w:t>
      </w:r>
      <w:r>
        <w:rPr>
          <w:spacing w:val="-11"/>
        </w:rPr>
        <w:t xml:space="preserve"> </w:t>
      </w:r>
      <w:r>
        <w:t>las</w:t>
      </w:r>
      <w:r>
        <w:rPr>
          <w:spacing w:val="-10"/>
        </w:rPr>
        <w:t xml:space="preserve"> </w:t>
      </w:r>
      <w:r>
        <w:rPr>
          <w:spacing w:val="-3"/>
        </w:rPr>
        <w:t>que</w:t>
      </w:r>
      <w:r>
        <w:rPr>
          <w:spacing w:val="-11"/>
        </w:rPr>
        <w:t xml:space="preserve"> </w:t>
      </w:r>
      <w:r>
        <w:t>se</w:t>
      </w:r>
      <w:r>
        <w:rPr>
          <w:spacing w:val="-10"/>
        </w:rPr>
        <w:t xml:space="preserve"> </w:t>
      </w:r>
      <w:r>
        <w:rPr>
          <w:spacing w:val="-3"/>
        </w:rPr>
        <w:t>hubiera</w:t>
      </w:r>
      <w:r>
        <w:rPr>
          <w:spacing w:val="-11"/>
        </w:rPr>
        <w:t xml:space="preserve"> </w:t>
      </w:r>
      <w:r>
        <w:rPr>
          <w:spacing w:val="-3"/>
        </w:rPr>
        <w:t>negado</w:t>
      </w:r>
      <w:r>
        <w:rPr>
          <w:spacing w:val="-10"/>
        </w:rPr>
        <w:t xml:space="preserve"> </w:t>
      </w:r>
      <w:r>
        <w:t>la</w:t>
      </w:r>
      <w:r>
        <w:rPr>
          <w:spacing w:val="-11"/>
        </w:rPr>
        <w:t xml:space="preserve"> </w:t>
      </w:r>
      <w:r>
        <w:rPr>
          <w:spacing w:val="-3"/>
        </w:rPr>
        <w:t>posibilidad</w:t>
      </w:r>
      <w:r>
        <w:rPr>
          <w:spacing w:val="-10"/>
        </w:rPr>
        <w:t xml:space="preserve"> </w:t>
      </w:r>
      <w:r>
        <w:t>de</w:t>
      </w:r>
      <w:r>
        <w:rPr>
          <w:spacing w:val="-11"/>
        </w:rPr>
        <w:t xml:space="preserve"> </w:t>
      </w:r>
      <w:r>
        <w:rPr>
          <w:spacing w:val="-5"/>
        </w:rPr>
        <w:t>votar,</w:t>
      </w:r>
      <w:r>
        <w:rPr>
          <w:spacing w:val="-10"/>
        </w:rPr>
        <w:t xml:space="preserve"> </w:t>
      </w:r>
      <w:r>
        <w:rPr>
          <w:spacing w:val="-3"/>
        </w:rPr>
        <w:t>sino</w:t>
      </w:r>
      <w:r>
        <w:rPr>
          <w:spacing w:val="-11"/>
        </w:rPr>
        <w:t xml:space="preserve"> </w:t>
      </w:r>
      <w:r>
        <w:t>a</w:t>
      </w:r>
      <w:r>
        <w:rPr>
          <w:spacing w:val="-10"/>
        </w:rPr>
        <w:t xml:space="preserve"> </w:t>
      </w:r>
      <w:r>
        <w:t>la</w:t>
      </w:r>
      <w:r>
        <w:rPr>
          <w:spacing w:val="-11"/>
        </w:rPr>
        <w:t xml:space="preserve"> </w:t>
      </w:r>
      <w:r>
        <w:rPr>
          <w:spacing w:val="-3"/>
        </w:rPr>
        <w:t>situación</w:t>
      </w:r>
      <w:r>
        <w:rPr>
          <w:spacing w:val="-10"/>
        </w:rPr>
        <w:t xml:space="preserve"> </w:t>
      </w:r>
      <w:r>
        <w:rPr>
          <w:spacing w:val="-3"/>
        </w:rPr>
        <w:t xml:space="preserve">en general </w:t>
      </w:r>
      <w:r>
        <w:rPr>
          <w:spacing w:val="-4"/>
        </w:rPr>
        <w:t xml:space="preserve">existente </w:t>
      </w:r>
      <w:r>
        <w:t xml:space="preserve">en ciertas </w:t>
      </w:r>
      <w:r>
        <w:rPr>
          <w:spacing w:val="-3"/>
        </w:rPr>
        <w:t xml:space="preserve">comarcas especialmente afectadas </w:t>
      </w:r>
      <w:r>
        <w:t>por la</w:t>
      </w:r>
      <w:r>
        <w:rPr>
          <w:spacing w:val="-32"/>
        </w:rPr>
        <w:t xml:space="preserve"> </w:t>
      </w:r>
      <w:r>
        <w:rPr>
          <w:spacing w:val="-3"/>
        </w:rPr>
        <w:t>pandemia.</w:t>
      </w:r>
    </w:p>
    <w:p w:rsidR="00B05E77" w:rsidRDefault="00B05E77">
      <w:pPr>
        <w:pStyle w:val="Textoindependiente"/>
        <w:spacing w:before="4"/>
      </w:pPr>
    </w:p>
    <w:p w:rsidR="00B05E77" w:rsidRDefault="00927BC7">
      <w:pPr>
        <w:pStyle w:val="Textoindependiente"/>
        <w:spacing w:before="1" w:line="235" w:lineRule="auto"/>
        <w:ind w:left="113" w:right="697" w:firstLine="940"/>
        <w:jc w:val="both"/>
      </w:pPr>
      <w:r>
        <w:t>El</w:t>
      </w:r>
      <w:r>
        <w:rPr>
          <w:spacing w:val="-16"/>
        </w:rPr>
        <w:t xml:space="preserve"> </w:t>
      </w:r>
      <w:r>
        <w:t>hecho</w:t>
      </w:r>
      <w:r>
        <w:rPr>
          <w:spacing w:val="-16"/>
        </w:rPr>
        <w:t xml:space="preserve"> </w:t>
      </w:r>
      <w:r>
        <w:t>de</w:t>
      </w:r>
      <w:r>
        <w:rPr>
          <w:spacing w:val="-15"/>
        </w:rPr>
        <w:t xml:space="preserve"> </w:t>
      </w:r>
      <w:r>
        <w:t>que</w:t>
      </w:r>
      <w:r>
        <w:rPr>
          <w:spacing w:val="-16"/>
        </w:rPr>
        <w:t xml:space="preserve"> </w:t>
      </w:r>
      <w:r>
        <w:t>un</w:t>
      </w:r>
      <w:r>
        <w:rPr>
          <w:spacing w:val="-15"/>
        </w:rPr>
        <w:t xml:space="preserve"> </w:t>
      </w:r>
      <w:r>
        <w:t>número</w:t>
      </w:r>
      <w:r>
        <w:rPr>
          <w:spacing w:val="-16"/>
        </w:rPr>
        <w:t xml:space="preserve"> </w:t>
      </w:r>
      <w:r>
        <w:t>significativo</w:t>
      </w:r>
      <w:r>
        <w:rPr>
          <w:spacing w:val="-16"/>
        </w:rPr>
        <w:t xml:space="preserve"> </w:t>
      </w:r>
      <w:r>
        <w:t>de</w:t>
      </w:r>
      <w:r>
        <w:rPr>
          <w:spacing w:val="-15"/>
        </w:rPr>
        <w:t xml:space="preserve"> </w:t>
      </w:r>
      <w:r>
        <w:t>personas</w:t>
      </w:r>
      <w:r>
        <w:rPr>
          <w:spacing w:val="-16"/>
        </w:rPr>
        <w:t xml:space="preserve"> </w:t>
      </w:r>
      <w:r>
        <w:t>no</w:t>
      </w:r>
      <w:r>
        <w:rPr>
          <w:spacing w:val="-15"/>
        </w:rPr>
        <w:t xml:space="preserve"> </w:t>
      </w:r>
      <w:r>
        <w:t>haya</w:t>
      </w:r>
      <w:r>
        <w:rPr>
          <w:spacing w:val="-16"/>
        </w:rPr>
        <w:t xml:space="preserve"> </w:t>
      </w:r>
      <w:r>
        <w:t xml:space="preserve">podido </w:t>
      </w:r>
      <w:r>
        <w:rPr>
          <w:spacing w:val="-3"/>
        </w:rPr>
        <w:t xml:space="preserve">votar, </w:t>
      </w:r>
      <w:r>
        <w:t>y que incluso se les haya advertido de la comisión de un delito si lo hacían, constituye un precedente peligroso. En particular, causa preocupación que</w:t>
      </w:r>
      <w:r>
        <w:rPr>
          <w:spacing w:val="-12"/>
        </w:rPr>
        <w:t xml:space="preserve"> </w:t>
      </w:r>
      <w:r>
        <w:t>tanto</w:t>
      </w:r>
      <w:r>
        <w:rPr>
          <w:spacing w:val="-11"/>
        </w:rPr>
        <w:t xml:space="preserve"> </w:t>
      </w:r>
      <w:r>
        <w:t>la</w:t>
      </w:r>
      <w:r>
        <w:rPr>
          <w:spacing w:val="-11"/>
        </w:rPr>
        <w:t xml:space="preserve"> </w:t>
      </w:r>
      <w:r>
        <w:t>administración</w:t>
      </w:r>
      <w:r>
        <w:rPr>
          <w:spacing w:val="-11"/>
        </w:rPr>
        <w:t xml:space="preserve"> </w:t>
      </w:r>
      <w:r>
        <w:t>electoral</w:t>
      </w:r>
      <w:r>
        <w:rPr>
          <w:spacing w:val="-11"/>
        </w:rPr>
        <w:t xml:space="preserve"> </w:t>
      </w:r>
      <w:r>
        <w:t>como</w:t>
      </w:r>
      <w:r>
        <w:rPr>
          <w:spacing w:val="-11"/>
        </w:rPr>
        <w:t xml:space="preserve"> </w:t>
      </w:r>
      <w:r>
        <w:t>el</w:t>
      </w:r>
      <w:r>
        <w:rPr>
          <w:spacing w:val="-11"/>
        </w:rPr>
        <w:t xml:space="preserve"> </w:t>
      </w:r>
      <w:r>
        <w:t>máximo</w:t>
      </w:r>
      <w:r>
        <w:rPr>
          <w:spacing w:val="-11"/>
        </w:rPr>
        <w:t xml:space="preserve"> </w:t>
      </w:r>
      <w:r>
        <w:t>órgano</w:t>
      </w:r>
      <w:r>
        <w:rPr>
          <w:spacing w:val="-11"/>
        </w:rPr>
        <w:t xml:space="preserve"> </w:t>
      </w:r>
      <w:r>
        <w:t>judicial</w:t>
      </w:r>
      <w:r>
        <w:rPr>
          <w:spacing w:val="-11"/>
        </w:rPr>
        <w:t xml:space="preserve"> </w:t>
      </w:r>
      <w:r>
        <w:t>no</w:t>
      </w:r>
      <w:r>
        <w:rPr>
          <w:spacing w:val="-11"/>
        </w:rPr>
        <w:t xml:space="preserve"> </w:t>
      </w:r>
      <w:r>
        <w:t>hayan actuado con la flexibilidad de</w:t>
      </w:r>
      <w:r>
        <w:t xml:space="preserve"> </w:t>
      </w:r>
      <w:r>
        <w:rPr>
          <w:spacing w:val="-6"/>
        </w:rPr>
        <w:t xml:space="preserve">2019 </w:t>
      </w:r>
      <w:r>
        <w:t>ante otro supuesto en el que también, por circunstancias</w:t>
      </w:r>
      <w:r>
        <w:rPr>
          <w:spacing w:val="-25"/>
        </w:rPr>
        <w:t xml:space="preserve"> </w:t>
      </w:r>
      <w:r>
        <w:t>sobrevenidas,</w:t>
      </w:r>
      <w:r>
        <w:rPr>
          <w:spacing w:val="-24"/>
        </w:rPr>
        <w:t xml:space="preserve"> </w:t>
      </w:r>
      <w:r>
        <w:t>se</w:t>
      </w:r>
      <w:r>
        <w:rPr>
          <w:spacing w:val="-23"/>
        </w:rPr>
        <w:t xml:space="preserve"> </w:t>
      </w:r>
      <w:r>
        <w:t>hallaba</w:t>
      </w:r>
      <w:r>
        <w:rPr>
          <w:spacing w:val="-24"/>
        </w:rPr>
        <w:t xml:space="preserve"> </w:t>
      </w:r>
      <w:r>
        <w:t>en</w:t>
      </w:r>
      <w:r>
        <w:rPr>
          <w:spacing w:val="-24"/>
        </w:rPr>
        <w:t xml:space="preserve"> </w:t>
      </w:r>
      <w:r>
        <w:t>peligro</w:t>
      </w:r>
      <w:r>
        <w:rPr>
          <w:spacing w:val="-25"/>
        </w:rPr>
        <w:t xml:space="preserve"> </w:t>
      </w:r>
      <w:r>
        <w:t>el</w:t>
      </w:r>
      <w:r>
        <w:rPr>
          <w:spacing w:val="-24"/>
        </w:rPr>
        <w:t xml:space="preserve"> </w:t>
      </w:r>
      <w:r>
        <w:t>ejercicio</w:t>
      </w:r>
      <w:r>
        <w:rPr>
          <w:spacing w:val="-24"/>
        </w:rPr>
        <w:t xml:space="preserve"> </w:t>
      </w:r>
      <w:r>
        <w:t>efectivo</w:t>
      </w:r>
      <w:r>
        <w:rPr>
          <w:spacing w:val="-24"/>
        </w:rPr>
        <w:t xml:space="preserve"> </w:t>
      </w:r>
      <w:r>
        <w:t>del</w:t>
      </w:r>
      <w:r>
        <w:rPr>
          <w:spacing w:val="-25"/>
        </w:rPr>
        <w:t xml:space="preserve"> </w:t>
      </w:r>
      <w:r>
        <w:t>derecho de sufragio por miembros de las fuerzas y cuerpos de seguridad del Estado, que</w:t>
      </w:r>
      <w:r>
        <w:rPr>
          <w:spacing w:val="-9"/>
        </w:rPr>
        <w:t xml:space="preserve"> </w:t>
      </w:r>
      <w:r>
        <w:t>habían</w:t>
      </w:r>
      <w:r>
        <w:rPr>
          <w:spacing w:val="-8"/>
        </w:rPr>
        <w:t xml:space="preserve"> </w:t>
      </w:r>
      <w:r>
        <w:t>sido</w:t>
      </w:r>
      <w:r>
        <w:rPr>
          <w:spacing w:val="-8"/>
        </w:rPr>
        <w:t xml:space="preserve"> </w:t>
      </w:r>
      <w:r>
        <w:t>trasladados</w:t>
      </w:r>
      <w:r>
        <w:rPr>
          <w:spacing w:val="-8"/>
        </w:rPr>
        <w:t xml:space="preserve"> </w:t>
      </w:r>
      <w:r>
        <w:t>temporalmente</w:t>
      </w:r>
      <w:r>
        <w:rPr>
          <w:spacing w:val="-8"/>
        </w:rPr>
        <w:t xml:space="preserve"> </w:t>
      </w:r>
      <w:r>
        <w:t>de</w:t>
      </w:r>
      <w:r>
        <w:rPr>
          <w:spacing w:val="-9"/>
        </w:rPr>
        <w:t xml:space="preserve"> </w:t>
      </w:r>
      <w:r>
        <w:t>des</w:t>
      </w:r>
      <w:r>
        <w:t>tino</w:t>
      </w:r>
      <w:r>
        <w:rPr>
          <w:spacing w:val="-7"/>
        </w:rPr>
        <w:t xml:space="preserve"> </w:t>
      </w:r>
      <w:r>
        <w:t>pocas</w:t>
      </w:r>
      <w:r>
        <w:rPr>
          <w:spacing w:val="-8"/>
        </w:rPr>
        <w:t xml:space="preserve"> </w:t>
      </w:r>
      <w:r>
        <w:t>fechas</w:t>
      </w:r>
      <w:r>
        <w:rPr>
          <w:spacing w:val="-7"/>
        </w:rPr>
        <w:t xml:space="preserve"> </w:t>
      </w:r>
      <w:r>
        <w:t>antes.</w:t>
      </w:r>
      <w:r>
        <w:rPr>
          <w:spacing w:val="-9"/>
        </w:rPr>
        <w:t xml:space="preserve"> </w:t>
      </w:r>
      <w:r>
        <w:rPr>
          <w:spacing w:val="-2"/>
        </w:rPr>
        <w:t xml:space="preserve">Aun </w:t>
      </w:r>
      <w:r>
        <w:t>siendo</w:t>
      </w:r>
      <w:r>
        <w:rPr>
          <w:spacing w:val="-10"/>
        </w:rPr>
        <w:t xml:space="preserve"> </w:t>
      </w:r>
      <w:r>
        <w:t>dos</w:t>
      </w:r>
      <w:r>
        <w:rPr>
          <w:spacing w:val="-10"/>
        </w:rPr>
        <w:t xml:space="preserve"> </w:t>
      </w:r>
      <w:r>
        <w:t>escenarios</w:t>
      </w:r>
      <w:r>
        <w:rPr>
          <w:spacing w:val="-10"/>
        </w:rPr>
        <w:t xml:space="preserve"> </w:t>
      </w:r>
      <w:r>
        <w:t>diferentes,</w:t>
      </w:r>
      <w:r>
        <w:rPr>
          <w:spacing w:val="-10"/>
        </w:rPr>
        <w:t xml:space="preserve"> </w:t>
      </w:r>
      <w:r>
        <w:t>las</w:t>
      </w:r>
      <w:r>
        <w:rPr>
          <w:spacing w:val="-9"/>
        </w:rPr>
        <w:t xml:space="preserve"> </w:t>
      </w:r>
      <w:r>
        <w:t>similitudes</w:t>
      </w:r>
      <w:r>
        <w:rPr>
          <w:spacing w:val="-10"/>
        </w:rPr>
        <w:t xml:space="preserve"> </w:t>
      </w:r>
      <w:r>
        <w:t>también</w:t>
      </w:r>
      <w:r>
        <w:rPr>
          <w:spacing w:val="-10"/>
        </w:rPr>
        <w:t xml:space="preserve"> </w:t>
      </w:r>
      <w:r>
        <w:t>son</w:t>
      </w:r>
      <w:r>
        <w:rPr>
          <w:spacing w:val="-10"/>
        </w:rPr>
        <w:t xml:space="preserve"> </w:t>
      </w:r>
      <w:r>
        <w:t>bastante</w:t>
      </w:r>
      <w:r>
        <w:rPr>
          <w:spacing w:val="-10"/>
        </w:rPr>
        <w:t xml:space="preserve"> </w:t>
      </w:r>
      <w:r>
        <w:t>claras</w:t>
      </w:r>
      <w:r>
        <w:rPr>
          <w:spacing w:val="-9"/>
        </w:rPr>
        <w:t xml:space="preserve"> </w:t>
      </w:r>
      <w:r>
        <w:t>y</w:t>
      </w:r>
      <w:r>
        <w:rPr>
          <w:spacing w:val="-10"/>
        </w:rPr>
        <w:t xml:space="preserve"> </w:t>
      </w:r>
      <w:r>
        <w:t>la diferencia de trato en un caso y en otro resulta</w:t>
      </w:r>
      <w:r>
        <w:rPr>
          <w:spacing w:val="-19"/>
        </w:rPr>
        <w:t xml:space="preserve"> </w:t>
      </w:r>
      <w:r>
        <w:t>elocuente.</w:t>
      </w:r>
    </w:p>
    <w:p w:rsidR="00B05E77" w:rsidRDefault="00B05E77">
      <w:pPr>
        <w:pStyle w:val="Textoindependiente"/>
        <w:spacing w:before="4"/>
      </w:pPr>
    </w:p>
    <w:p w:rsidR="00B05E77" w:rsidRDefault="00927BC7">
      <w:pPr>
        <w:pStyle w:val="Ttulo1"/>
        <w:numPr>
          <w:ilvl w:val="0"/>
          <w:numId w:val="3"/>
        </w:numPr>
        <w:tabs>
          <w:tab w:val="left" w:pos="456"/>
        </w:tabs>
        <w:ind w:left="455" w:hanging="343"/>
        <w:jc w:val="left"/>
      </w:pPr>
      <w:r>
        <w:t>BIBLIOGRAFÍA</w:t>
      </w:r>
    </w:p>
    <w:p w:rsidR="00B05E77" w:rsidRDefault="00B05E77">
      <w:pPr>
        <w:pStyle w:val="Textoindependiente"/>
        <w:spacing w:before="8"/>
        <w:rPr>
          <w:b/>
          <w:sz w:val="21"/>
        </w:rPr>
      </w:pPr>
    </w:p>
    <w:p w:rsidR="00B05E77" w:rsidRDefault="00927BC7">
      <w:pPr>
        <w:pStyle w:val="Textoindependiente"/>
        <w:spacing w:line="235" w:lineRule="auto"/>
        <w:ind w:left="113" w:right="702"/>
        <w:jc w:val="both"/>
      </w:pPr>
      <w:r>
        <w:t>ARROYO GIL, Antonio (2020). “</w:t>
      </w:r>
      <w:proofErr w:type="gramStart"/>
      <w:r>
        <w:t>¿Estado de Alarma o Estado de Excepción”, Agenda Pública, 12 de abril de 2020.</w:t>
      </w:r>
      <w:proofErr w:type="gramEnd"/>
    </w:p>
    <w:p w:rsidR="00B05E77" w:rsidRDefault="00B05E77">
      <w:pPr>
        <w:spacing w:line="235" w:lineRule="auto"/>
        <w:jc w:val="both"/>
        <w:sectPr w:rsidR="00B05E77">
          <w:pgSz w:w="9640" w:h="13610"/>
          <w:pgMar w:top="1260" w:right="1000" w:bottom="1840" w:left="1020" w:header="1015" w:footer="1643" w:gutter="0"/>
          <w:cols w:space="720"/>
        </w:sectPr>
      </w:pPr>
    </w:p>
    <w:p w:rsidR="00B05E77" w:rsidRDefault="00B05E77">
      <w:pPr>
        <w:pStyle w:val="Textoindependiente"/>
        <w:rPr>
          <w:sz w:val="20"/>
        </w:rPr>
      </w:pPr>
    </w:p>
    <w:p w:rsidR="00B05E77" w:rsidRDefault="00B05E77">
      <w:pPr>
        <w:pStyle w:val="Textoindependiente"/>
        <w:rPr>
          <w:sz w:val="20"/>
        </w:rPr>
      </w:pPr>
    </w:p>
    <w:p w:rsidR="00B05E77" w:rsidRPr="008E12E0" w:rsidRDefault="00927BC7">
      <w:pPr>
        <w:pStyle w:val="Textoindependiente"/>
        <w:spacing w:before="210" w:line="472" w:lineRule="auto"/>
        <w:ind w:left="680" w:right="130"/>
        <w:rPr>
          <w:lang w:val="en-US"/>
        </w:rPr>
      </w:pPr>
      <w:hyperlink r:id="rId34">
        <w:r>
          <w:t>http://agendapublica.elpais.com/estado</w:t>
        </w:r>
        <w:r>
          <w:t>-de-alarma-o-estado-de-excepcion.</w:t>
        </w:r>
      </w:hyperlink>
      <w:r>
        <w:t xml:space="preserve"> </w:t>
      </w:r>
      <w:r w:rsidRPr="008E12E0">
        <w:rPr>
          <w:spacing w:val="-10"/>
          <w:lang w:val="en-US"/>
        </w:rPr>
        <w:t xml:space="preserve">CARROLL, </w:t>
      </w:r>
      <w:r w:rsidRPr="008E12E0">
        <w:rPr>
          <w:spacing w:val="-7"/>
          <w:lang w:val="en-US"/>
        </w:rPr>
        <w:t xml:space="preserve">Alex </w:t>
      </w:r>
      <w:r w:rsidRPr="008E12E0">
        <w:rPr>
          <w:spacing w:val="-9"/>
          <w:lang w:val="en-US"/>
        </w:rPr>
        <w:t xml:space="preserve">(2007). Constitutional </w:t>
      </w:r>
      <w:r w:rsidRPr="008E12E0">
        <w:rPr>
          <w:spacing w:val="-6"/>
          <w:lang w:val="en-US"/>
        </w:rPr>
        <w:t xml:space="preserve">and </w:t>
      </w:r>
      <w:r w:rsidRPr="008E12E0">
        <w:rPr>
          <w:spacing w:val="-9"/>
          <w:lang w:val="en-US"/>
        </w:rPr>
        <w:t xml:space="preserve">Administrative </w:t>
      </w:r>
      <w:r w:rsidRPr="008E12E0">
        <w:rPr>
          <w:spacing w:val="-10"/>
          <w:lang w:val="en-US"/>
        </w:rPr>
        <w:t xml:space="preserve">Law, </w:t>
      </w:r>
      <w:r w:rsidRPr="008E12E0">
        <w:rPr>
          <w:spacing w:val="-8"/>
          <w:lang w:val="en-US"/>
        </w:rPr>
        <w:t xml:space="preserve">Essex: </w:t>
      </w:r>
      <w:r w:rsidRPr="008E12E0">
        <w:rPr>
          <w:spacing w:val="-10"/>
          <w:lang w:val="en-US"/>
        </w:rPr>
        <w:t xml:space="preserve">Person, </w:t>
      </w:r>
      <w:r w:rsidRPr="008E12E0">
        <w:rPr>
          <w:spacing w:val="-5"/>
          <w:lang w:val="en-US"/>
        </w:rPr>
        <w:t xml:space="preserve">4ª </w:t>
      </w:r>
      <w:r w:rsidRPr="008E12E0">
        <w:rPr>
          <w:spacing w:val="-9"/>
          <w:lang w:val="en-US"/>
        </w:rPr>
        <w:t>ed.</w:t>
      </w:r>
    </w:p>
    <w:p w:rsidR="00B05E77" w:rsidRDefault="00927BC7">
      <w:pPr>
        <w:pStyle w:val="Textoindependiente"/>
        <w:spacing w:before="4" w:line="235" w:lineRule="auto"/>
        <w:ind w:left="680"/>
      </w:pPr>
      <w:r>
        <w:t xml:space="preserve">CRUZ VILLALÓN, Pedro (1984). Estados excepcionales y suspensión de garantías, Madrid: </w:t>
      </w:r>
      <w:proofErr w:type="spellStart"/>
      <w:r>
        <w:t>Tecnos</w:t>
      </w:r>
      <w:proofErr w:type="spellEnd"/>
      <w:r>
        <w:t>.</w:t>
      </w:r>
    </w:p>
    <w:p w:rsidR="00B05E77" w:rsidRDefault="00B05E77">
      <w:pPr>
        <w:pStyle w:val="Textoindependiente"/>
        <w:spacing w:before="11"/>
        <w:rPr>
          <w:sz w:val="21"/>
        </w:rPr>
      </w:pPr>
    </w:p>
    <w:p w:rsidR="00B05E77" w:rsidRDefault="00927BC7">
      <w:pPr>
        <w:pStyle w:val="Textoindependiente"/>
        <w:spacing w:line="235" w:lineRule="auto"/>
        <w:ind w:left="680" w:right="133"/>
        <w:jc w:val="both"/>
      </w:pPr>
      <w:r>
        <w:t>DE LA IGLESIA CHAMARRO, Asunción (2013). “Lo</w:t>
      </w:r>
      <w:r>
        <w:t xml:space="preserve">s decretos-leyes autonómicos en España: una aproximación crítica”, </w:t>
      </w:r>
      <w:proofErr w:type="spellStart"/>
      <w:r>
        <w:t>Osservatorio</w:t>
      </w:r>
      <w:proofErr w:type="spellEnd"/>
      <w:r>
        <w:t xml:space="preserve"> </w:t>
      </w:r>
      <w:proofErr w:type="spellStart"/>
      <w:r>
        <w:t>sulle</w:t>
      </w:r>
      <w:proofErr w:type="spellEnd"/>
      <w:r>
        <w:t xml:space="preserve"> </w:t>
      </w:r>
      <w:proofErr w:type="spellStart"/>
      <w:r>
        <w:t>fonti</w:t>
      </w:r>
      <w:proofErr w:type="spellEnd"/>
      <w:r>
        <w:t>, 2013(1).</w:t>
      </w:r>
    </w:p>
    <w:p w:rsidR="00B05E77" w:rsidRDefault="00927BC7">
      <w:pPr>
        <w:pStyle w:val="Textoindependiente"/>
        <w:spacing w:before="4" w:line="235" w:lineRule="auto"/>
        <w:ind w:left="680" w:right="132"/>
      </w:pPr>
      <w:hyperlink r:id="rId35">
        <w:r>
          <w:t>https://w</w:t>
        </w:r>
      </w:hyperlink>
      <w:r>
        <w:t>ww</w:t>
      </w:r>
      <w:hyperlink r:id="rId36">
        <w:r>
          <w:t>.osservatoriosullefonti.it/mobile-saggi/fascicoli/saggi-1-2013/602-</w:t>
        </w:r>
      </w:hyperlink>
      <w:r>
        <w:t xml:space="preserve"> a-de-la-iglesia/file.</w:t>
      </w:r>
    </w:p>
    <w:p w:rsidR="00B05E77" w:rsidRDefault="00B05E77">
      <w:pPr>
        <w:pStyle w:val="Textoindependiente"/>
        <w:spacing w:before="10"/>
        <w:rPr>
          <w:sz w:val="21"/>
        </w:rPr>
      </w:pPr>
    </w:p>
    <w:p w:rsidR="00B05E77" w:rsidRDefault="00927BC7">
      <w:pPr>
        <w:pStyle w:val="Textoindependiente"/>
        <w:spacing w:line="235" w:lineRule="auto"/>
        <w:ind w:left="680"/>
      </w:pPr>
      <w:r>
        <w:t>DE LA QUADRA SALCEDO, Tomás (2020). “Límite y restricción, no suspensión”, El País, 8 de abril de 2020. https://el</w:t>
      </w:r>
      <w:r>
        <w:t>pais.com/elpais/2020/04/07/opinion/1586245220_558731.html.</w:t>
      </w:r>
    </w:p>
    <w:p w:rsidR="00B05E77" w:rsidRDefault="00B05E77">
      <w:pPr>
        <w:pStyle w:val="Textoindependiente"/>
      </w:pPr>
    </w:p>
    <w:p w:rsidR="00B05E77" w:rsidRPr="008E12E0" w:rsidRDefault="00927BC7">
      <w:pPr>
        <w:pStyle w:val="Textoindependiente"/>
        <w:spacing w:line="235" w:lineRule="auto"/>
        <w:ind w:left="680"/>
        <w:rPr>
          <w:lang w:val="en-US"/>
        </w:rPr>
      </w:pPr>
      <w:r w:rsidRPr="008E12E0">
        <w:rPr>
          <w:lang w:val="en-US"/>
        </w:rPr>
        <w:t>IFES (2020). Elections Postponed Due to COVID-19 - As of June 17, 2020, Washington DC: IFES.</w:t>
      </w:r>
    </w:p>
    <w:p w:rsidR="00B05E77" w:rsidRPr="008E12E0" w:rsidRDefault="00927BC7">
      <w:pPr>
        <w:pStyle w:val="Textoindependiente"/>
        <w:spacing w:before="3" w:line="235" w:lineRule="auto"/>
        <w:ind w:left="680" w:right="122"/>
        <w:jc w:val="both"/>
        <w:rPr>
          <w:lang w:val="en-US"/>
        </w:rPr>
      </w:pPr>
      <w:r w:rsidRPr="008E12E0">
        <w:rPr>
          <w:lang w:val="en-US"/>
        </w:rPr>
        <w:t>htt</w:t>
      </w:r>
      <w:hyperlink r:id="rId37">
        <w:r w:rsidRPr="008E12E0">
          <w:rPr>
            <w:lang w:val="en-US"/>
          </w:rPr>
          <w:t>ps://ww</w:t>
        </w:r>
      </w:hyperlink>
      <w:r w:rsidRPr="008E12E0">
        <w:rPr>
          <w:lang w:val="en-US"/>
        </w:rPr>
        <w:t>w.</w:t>
      </w:r>
      <w:hyperlink r:id="rId38">
        <w:r w:rsidRPr="008E12E0">
          <w:rPr>
            <w:lang w:val="en-US"/>
          </w:rPr>
          <w:t>ifes.org/sites/default/files/elections_postponed_due_to_</w:t>
        </w:r>
      </w:hyperlink>
      <w:r w:rsidRPr="008E12E0">
        <w:rPr>
          <w:lang w:val="en-US"/>
        </w:rPr>
        <w:t xml:space="preserve"> covid-19.pdf.</w:t>
      </w:r>
    </w:p>
    <w:p w:rsidR="00B05E77" w:rsidRPr="008E12E0" w:rsidRDefault="00B05E77">
      <w:pPr>
        <w:pStyle w:val="Textoindependiente"/>
        <w:spacing w:before="10"/>
        <w:rPr>
          <w:sz w:val="21"/>
          <w:lang w:val="en-US"/>
        </w:rPr>
      </w:pPr>
    </w:p>
    <w:p w:rsidR="00B05E77" w:rsidRDefault="00927BC7">
      <w:pPr>
        <w:pStyle w:val="Textoindependiente"/>
        <w:spacing w:line="235" w:lineRule="auto"/>
        <w:ind w:left="680" w:right="132"/>
        <w:jc w:val="both"/>
      </w:pPr>
      <w:r>
        <w:t>PÉREZ</w:t>
      </w:r>
      <w:r>
        <w:rPr>
          <w:spacing w:val="-6"/>
        </w:rPr>
        <w:t xml:space="preserve"> </w:t>
      </w:r>
      <w:r>
        <w:rPr>
          <w:spacing w:val="-7"/>
        </w:rPr>
        <w:t>ROYO,</w:t>
      </w:r>
      <w:r>
        <w:rPr>
          <w:spacing w:val="-5"/>
        </w:rPr>
        <w:t xml:space="preserve"> </w:t>
      </w:r>
      <w:r>
        <w:t>Javier</w:t>
      </w:r>
      <w:r>
        <w:rPr>
          <w:spacing w:val="-5"/>
        </w:rPr>
        <w:t xml:space="preserve"> </w:t>
      </w:r>
      <w:r>
        <w:t>(2020).</w:t>
      </w:r>
      <w:r>
        <w:rPr>
          <w:spacing w:val="-5"/>
        </w:rPr>
        <w:t xml:space="preserve"> </w:t>
      </w:r>
      <w:r>
        <w:t>“Derecho</w:t>
      </w:r>
      <w:r>
        <w:rPr>
          <w:spacing w:val="-5"/>
        </w:rPr>
        <w:t xml:space="preserve"> </w:t>
      </w:r>
      <w:r>
        <w:t>de</w:t>
      </w:r>
      <w:r>
        <w:rPr>
          <w:spacing w:val="-5"/>
        </w:rPr>
        <w:t xml:space="preserve"> </w:t>
      </w:r>
      <w:r>
        <w:t>sufragio</w:t>
      </w:r>
      <w:r>
        <w:rPr>
          <w:spacing w:val="-5"/>
        </w:rPr>
        <w:t xml:space="preserve"> </w:t>
      </w:r>
      <w:r>
        <w:t>en</w:t>
      </w:r>
      <w:r>
        <w:rPr>
          <w:spacing w:val="-5"/>
        </w:rPr>
        <w:t xml:space="preserve"> </w:t>
      </w:r>
      <w:r>
        <w:t>tiempos</w:t>
      </w:r>
      <w:r>
        <w:rPr>
          <w:spacing w:val="-5"/>
        </w:rPr>
        <w:t xml:space="preserve"> </w:t>
      </w:r>
      <w:r>
        <w:t>de</w:t>
      </w:r>
      <w:r>
        <w:rPr>
          <w:spacing w:val="-5"/>
        </w:rPr>
        <w:t xml:space="preserve"> </w:t>
      </w:r>
      <w:r>
        <w:rPr>
          <w:spacing w:val="-3"/>
        </w:rPr>
        <w:t xml:space="preserve">COVID-19”, </w:t>
      </w:r>
      <w:r>
        <w:t xml:space="preserve">El Diario, </w:t>
      </w:r>
      <w:r>
        <w:rPr>
          <w:spacing w:val="-6"/>
        </w:rPr>
        <w:t xml:space="preserve">10 </w:t>
      </w:r>
      <w:r>
        <w:t>de julio de</w:t>
      </w:r>
      <w:r>
        <w:rPr>
          <w:spacing w:val="1"/>
        </w:rPr>
        <w:t xml:space="preserve"> </w:t>
      </w:r>
      <w:r>
        <w:t>2020.</w:t>
      </w:r>
    </w:p>
    <w:p w:rsidR="00B05E77" w:rsidRPr="008E12E0" w:rsidRDefault="00927BC7">
      <w:pPr>
        <w:pStyle w:val="Textoindependiente"/>
        <w:spacing w:before="3" w:line="235" w:lineRule="auto"/>
        <w:ind w:left="680" w:right="116"/>
        <w:jc w:val="both"/>
        <w:rPr>
          <w:lang w:val="en-US"/>
        </w:rPr>
      </w:pPr>
      <w:hyperlink r:id="rId39">
        <w:r w:rsidRPr="008E12E0">
          <w:rPr>
            <w:lang w:val="en-US"/>
          </w:rPr>
          <w:t>https://www.eldiario.es/contracorrient</w:t>
        </w:r>
      </w:hyperlink>
      <w:r w:rsidRPr="008E12E0">
        <w:rPr>
          <w:lang w:val="en-US"/>
        </w:rPr>
        <w:t>e/derec</w:t>
      </w:r>
      <w:hyperlink r:id="rId40">
        <w:r w:rsidRPr="008E12E0">
          <w:rPr>
            <w:lang w:val="en-US"/>
          </w:rPr>
          <w:t>ho-sufragio-tiempos-</w:t>
        </w:r>
      </w:hyperlink>
      <w:r w:rsidRPr="008E12E0">
        <w:rPr>
          <w:lang w:val="en-US"/>
        </w:rPr>
        <w:t xml:space="preserve"> covi</w:t>
      </w:r>
      <w:r w:rsidRPr="008E12E0">
        <w:rPr>
          <w:lang w:val="en-US"/>
        </w:rPr>
        <w:t>d-19_132_6097326.html.</w:t>
      </w:r>
    </w:p>
    <w:p w:rsidR="00B05E77" w:rsidRPr="008E12E0" w:rsidRDefault="00B05E77">
      <w:pPr>
        <w:pStyle w:val="Textoindependiente"/>
        <w:spacing w:before="10"/>
        <w:rPr>
          <w:sz w:val="21"/>
          <w:lang w:val="en-US"/>
        </w:rPr>
      </w:pPr>
    </w:p>
    <w:p w:rsidR="00B05E77" w:rsidRDefault="00927BC7">
      <w:pPr>
        <w:pStyle w:val="Textoindependiente"/>
        <w:spacing w:line="235" w:lineRule="auto"/>
        <w:ind w:left="680" w:right="138"/>
      </w:pPr>
      <w:r>
        <w:t>PRESNO LINERA, Miguel Ángel (2020). “Prohibido prohibir votar”, Agenda Pública, 12 de julio de 2020. https://presnolinera.wordpress.com/2020/07/12/prohibido-prohibir-votar.</w:t>
      </w:r>
    </w:p>
    <w:p w:rsidR="00B05E77" w:rsidRDefault="00B05E77">
      <w:pPr>
        <w:pStyle w:val="Textoindependiente"/>
      </w:pPr>
    </w:p>
    <w:p w:rsidR="00B05E77" w:rsidRDefault="00927BC7">
      <w:pPr>
        <w:pStyle w:val="Textoindependiente"/>
        <w:spacing w:line="235" w:lineRule="auto"/>
        <w:ind w:left="680" w:right="139"/>
        <w:jc w:val="both"/>
      </w:pPr>
      <w:r>
        <w:rPr>
          <w:spacing w:val="-3"/>
        </w:rPr>
        <w:t>(2020a) “</w:t>
      </w:r>
      <w:proofErr w:type="spellStart"/>
      <w:r>
        <w:rPr>
          <w:spacing w:val="-3"/>
        </w:rPr>
        <w:t>Coranavirus</w:t>
      </w:r>
      <w:proofErr w:type="spellEnd"/>
      <w:r>
        <w:rPr>
          <w:spacing w:val="-3"/>
        </w:rPr>
        <w:t xml:space="preserve"> </w:t>
      </w:r>
      <w:r>
        <w:rPr>
          <w:spacing w:val="-4"/>
        </w:rPr>
        <w:t xml:space="preserve">SARS-CoV-2 </w:t>
      </w:r>
      <w:r>
        <w:t xml:space="preserve">y </w:t>
      </w:r>
      <w:r>
        <w:rPr>
          <w:spacing w:val="-4"/>
        </w:rPr>
        <w:t xml:space="preserve">derechos </w:t>
      </w:r>
      <w:r>
        <w:rPr>
          <w:spacing w:val="-3"/>
        </w:rPr>
        <w:t>fundamentales (</w:t>
      </w:r>
      <w:r>
        <w:rPr>
          <w:spacing w:val="-3"/>
        </w:rPr>
        <w:t xml:space="preserve">5): </w:t>
      </w:r>
      <w:r>
        <w:t xml:space="preserve">el </w:t>
      </w:r>
      <w:r>
        <w:rPr>
          <w:spacing w:val="-4"/>
        </w:rPr>
        <w:t xml:space="preserve">derecho </w:t>
      </w:r>
      <w:r>
        <w:rPr>
          <w:spacing w:val="-3"/>
        </w:rPr>
        <w:t xml:space="preserve">de </w:t>
      </w:r>
      <w:r>
        <w:rPr>
          <w:spacing w:val="-4"/>
        </w:rPr>
        <w:t xml:space="preserve">voto </w:t>
      </w:r>
      <w:r>
        <w:rPr>
          <w:spacing w:val="-3"/>
        </w:rPr>
        <w:t xml:space="preserve">(suspensión </w:t>
      </w:r>
      <w:r>
        <w:t xml:space="preserve">de </w:t>
      </w:r>
      <w:r>
        <w:rPr>
          <w:spacing w:val="-3"/>
        </w:rPr>
        <w:t xml:space="preserve">elecciones vascas </w:t>
      </w:r>
      <w:r>
        <w:t xml:space="preserve">y </w:t>
      </w:r>
      <w:r>
        <w:rPr>
          <w:spacing w:val="-3"/>
        </w:rPr>
        <w:t xml:space="preserve">gallegas)”, </w:t>
      </w:r>
      <w:r>
        <w:t xml:space="preserve">El </w:t>
      </w:r>
      <w:r>
        <w:rPr>
          <w:spacing w:val="-4"/>
        </w:rPr>
        <w:t xml:space="preserve">derecho </w:t>
      </w:r>
      <w:r>
        <w:t xml:space="preserve">y el </w:t>
      </w:r>
      <w:r>
        <w:rPr>
          <w:spacing w:val="-3"/>
        </w:rPr>
        <w:t xml:space="preserve">revés, </w:t>
      </w:r>
      <w:r>
        <w:t xml:space="preserve">3 de </w:t>
      </w:r>
      <w:r>
        <w:rPr>
          <w:spacing w:val="-3"/>
        </w:rPr>
        <w:t xml:space="preserve">abril </w:t>
      </w:r>
      <w:r>
        <w:t xml:space="preserve">de </w:t>
      </w:r>
      <w:r>
        <w:rPr>
          <w:spacing w:val="-3"/>
        </w:rPr>
        <w:t>2020.</w:t>
      </w:r>
    </w:p>
    <w:p w:rsidR="00B05E77" w:rsidRDefault="00927BC7">
      <w:pPr>
        <w:pStyle w:val="Textoindependiente"/>
        <w:spacing w:before="4" w:line="235" w:lineRule="auto"/>
        <w:ind w:left="680" w:right="137"/>
      </w:pPr>
      <w:r>
        <w:rPr>
          <w:spacing w:val="-7"/>
        </w:rPr>
        <w:t>https://presnolinera.wordpress.com/2020/04/03/coranavirus-sars-cov-2-y-derechos- fundamentales-5-el-derecho-de-voto-suspension-de-elecciones-va</w:t>
      </w:r>
      <w:r>
        <w:rPr>
          <w:spacing w:val="-7"/>
        </w:rPr>
        <w:t>scas-y-gallegas.</w:t>
      </w:r>
    </w:p>
    <w:p w:rsidR="00B05E77" w:rsidRDefault="00B05E77">
      <w:pPr>
        <w:spacing w:line="235" w:lineRule="auto"/>
        <w:sectPr w:rsidR="00B05E77">
          <w:pgSz w:w="9640" w:h="13610"/>
          <w:pgMar w:top="1260" w:right="1000" w:bottom="1840" w:left="1020" w:header="1030" w:footer="1643" w:gutter="0"/>
          <w:cols w:space="720"/>
        </w:sectPr>
      </w:pPr>
    </w:p>
    <w:p w:rsidR="00B05E77" w:rsidRDefault="00B05E77">
      <w:pPr>
        <w:pStyle w:val="Textoindependiente"/>
        <w:rPr>
          <w:sz w:val="20"/>
        </w:rPr>
      </w:pPr>
    </w:p>
    <w:p w:rsidR="00B05E77" w:rsidRDefault="00B05E77">
      <w:pPr>
        <w:pStyle w:val="Textoindependiente"/>
        <w:rPr>
          <w:sz w:val="20"/>
        </w:rPr>
      </w:pPr>
    </w:p>
    <w:p w:rsidR="00B05E77" w:rsidRDefault="00B05E77">
      <w:pPr>
        <w:pStyle w:val="Textoindependiente"/>
        <w:spacing w:before="1"/>
        <w:rPr>
          <w:sz w:val="19"/>
        </w:rPr>
      </w:pPr>
    </w:p>
    <w:p w:rsidR="00B05E77" w:rsidRDefault="00927BC7">
      <w:pPr>
        <w:pStyle w:val="Textoindependiente"/>
        <w:spacing w:line="235" w:lineRule="auto"/>
        <w:ind w:left="113" w:right="695"/>
      </w:pPr>
      <w:r>
        <w:t>TERUEL LOZANO, Germán M. (2020). “Derecho de excepción y control al Gobierno: una garantía inderogable”, Hay Derecho, 11 de abril de 2020. https://hayderecho.expansion.com/2020/04/11/derecho-excepcion-control- gobierno</w:t>
      </w:r>
      <w:r>
        <w:t>-</w:t>
      </w:r>
      <w:proofErr w:type="spellStart"/>
      <w:r>
        <w:t>garantia</w:t>
      </w:r>
      <w:proofErr w:type="spellEnd"/>
      <w:r>
        <w:t>-inderogable.</w:t>
      </w:r>
    </w:p>
    <w:sectPr w:rsidR="00B05E77">
      <w:pgSz w:w="9640" w:h="13610"/>
      <w:pgMar w:top="1260" w:right="1000" w:bottom="1840" w:left="1020" w:header="1015" w:footer="16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27BC7" w:rsidRDefault="00927BC7">
      <w:r>
        <w:separator/>
      </w:r>
    </w:p>
  </w:endnote>
  <w:endnote w:type="continuationSeparator" w:id="0">
    <w:p w:rsidR="00927BC7" w:rsidRDefault="00927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oudy Old Style">
    <w:altName w:val="Goudy Old Style"/>
    <w:panose1 w:val="020205020503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05E77" w:rsidRDefault="00927BC7">
    <w:pPr>
      <w:pStyle w:val="Textoindependiente"/>
      <w:spacing w:line="14" w:lineRule="auto"/>
      <w:rPr>
        <w:sz w:val="20"/>
      </w:rPr>
    </w:pPr>
    <w:r>
      <w:pict>
        <v:shapetype id="_x0000_t202" coordsize="21600,21600" o:spt="202" path="m,l,21600r21600,l21600,xe">
          <v:stroke joinstyle="miter"/>
          <v:path gradientshapeok="t" o:connecttype="rect"/>
        </v:shapetype>
        <v:shape id="_x0000_s2066" type="#_x0000_t202" alt="" style="position:absolute;margin-left:218.8pt;margin-top:587.15pt;width:14.1pt;height:13.35pt;z-index:-252224512;mso-wrap-style:square;mso-wrap-edited:f;mso-width-percent:0;mso-height-percent:0;mso-position-horizontal-relative:page;mso-position-vertical-relative:page;mso-width-percent:0;mso-height-percent:0;v-text-anchor:top" filled="f" stroked="f">
          <v:textbox inset="0,0,0,0">
            <w:txbxContent>
              <w:p w:rsidR="00B05E77" w:rsidRDefault="00927BC7">
                <w:pPr>
                  <w:spacing w:before="6"/>
                  <w:ind w:left="40"/>
                  <w:rPr>
                    <w:sz w:val="20"/>
                  </w:rPr>
                </w:pPr>
                <w:r>
                  <w:rPr>
                    <w:sz w:val="20"/>
                  </w:rPr>
                  <w:t>68</w:t>
                </w:r>
              </w:p>
            </w:txbxContent>
          </v:textbox>
          <w10:wrap anchorx="page" anchory="page"/>
        </v:shape>
      </w:pict>
    </w:r>
    <w:r>
      <w:pict>
        <v:shape id="_x0000_s2065" type="#_x0000_t202" alt="" style="position:absolute;margin-left:67.7pt;margin-top:608.7pt;width:323.1pt;height:11.1pt;z-index:-252223488;mso-wrap-style:square;mso-wrap-edited:f;mso-width-percent:0;mso-height-percent:0;mso-position-horizontal-relative:page;mso-position-vertical-relative:page;mso-width-percent:0;mso-height-percent:0;v-text-anchor:top" filled="f" stroked="f">
          <v:textbox inset="0,0,0,0">
            <w:txbxContent>
              <w:p w:rsidR="00B05E77" w:rsidRDefault="00927BC7">
                <w:pPr>
                  <w:spacing w:before="9"/>
                  <w:ind w:left="20"/>
                  <w:rPr>
                    <w:sz w:val="16"/>
                  </w:rPr>
                </w:pPr>
                <w:r>
                  <w:rPr>
                    <w:spacing w:val="-4"/>
                    <w:sz w:val="16"/>
                  </w:rPr>
                  <w:t xml:space="preserve">Revista </w:t>
                </w:r>
                <w:r>
                  <w:rPr>
                    <w:sz w:val="16"/>
                  </w:rPr>
                  <w:t xml:space="preserve">de </w:t>
                </w:r>
                <w:r>
                  <w:rPr>
                    <w:spacing w:val="-4"/>
                    <w:sz w:val="16"/>
                  </w:rPr>
                  <w:t xml:space="preserve">Derecho. </w:t>
                </w:r>
                <w:r>
                  <w:rPr>
                    <w:spacing w:val="-6"/>
                    <w:sz w:val="16"/>
                  </w:rPr>
                  <w:t xml:space="preserve">Vol. </w:t>
                </w:r>
                <w:r>
                  <w:rPr>
                    <w:spacing w:val="-9"/>
                    <w:sz w:val="16"/>
                  </w:rPr>
                  <w:t xml:space="preserve">21, </w:t>
                </w:r>
                <w:r>
                  <w:rPr>
                    <w:spacing w:val="-3"/>
                    <w:sz w:val="16"/>
                  </w:rPr>
                  <w:t xml:space="preserve">Año </w:t>
                </w:r>
                <w:r>
                  <w:rPr>
                    <w:spacing w:val="-4"/>
                    <w:sz w:val="16"/>
                  </w:rPr>
                  <w:t xml:space="preserve">2020, </w:t>
                </w:r>
                <w:r>
                  <w:rPr>
                    <w:spacing w:val="-3"/>
                    <w:sz w:val="16"/>
                  </w:rPr>
                  <w:t xml:space="preserve">pp. </w:t>
                </w:r>
                <w:r>
                  <w:rPr>
                    <w:spacing w:val="-4"/>
                    <w:sz w:val="16"/>
                  </w:rPr>
                  <w:t xml:space="preserve">43-70. ISSN: </w:t>
                </w:r>
                <w:r>
                  <w:rPr>
                    <w:spacing w:val="-9"/>
                    <w:sz w:val="16"/>
                  </w:rPr>
                  <w:t xml:space="preserve">1608-1714 </w:t>
                </w:r>
                <w:r>
                  <w:rPr>
                    <w:spacing w:val="-4"/>
                    <w:sz w:val="16"/>
                  </w:rPr>
                  <w:t xml:space="preserve">(versión </w:t>
                </w:r>
                <w:r>
                  <w:rPr>
                    <w:spacing w:val="-5"/>
                    <w:sz w:val="16"/>
                  </w:rPr>
                  <w:t xml:space="preserve">impresa), </w:t>
                </w:r>
                <w:r>
                  <w:rPr>
                    <w:spacing w:val="-4"/>
                    <w:sz w:val="16"/>
                  </w:rPr>
                  <w:t xml:space="preserve">2664-3669 </w:t>
                </w:r>
                <w:r>
                  <w:rPr>
                    <w:spacing w:val="-3"/>
                    <w:sz w:val="16"/>
                  </w:rPr>
                  <w:t xml:space="preserve">(en </w:t>
                </w:r>
                <w:r>
                  <w:rPr>
                    <w:spacing w:val="-4"/>
                    <w:sz w:val="16"/>
                  </w:rPr>
                  <w:t>línea).</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05E77" w:rsidRDefault="00927BC7">
    <w:pPr>
      <w:pStyle w:val="Textoindependiente"/>
      <w:spacing w:line="14" w:lineRule="auto"/>
      <w:rPr>
        <w:sz w:val="20"/>
      </w:rPr>
    </w:pPr>
    <w:r>
      <w:pict>
        <v:shapetype id="_x0000_t202" coordsize="21600,21600" o:spt="202" path="m,l,21600r21600,l21600,xe">
          <v:stroke joinstyle="miter"/>
          <v:path gradientshapeok="t" o:connecttype="rect"/>
        </v:shapetype>
        <v:shape id="_x0000_s2064" type="#_x0000_t202" alt="" style="position:absolute;margin-left:92.95pt;margin-top:587.35pt;width:323.1pt;height:30.3pt;z-index:-252225536;mso-wrap-style:square;mso-wrap-edited:f;mso-width-percent:0;mso-height-percent:0;mso-position-horizontal-relative:page;mso-position-vertical-relative:page;mso-width-percent:0;mso-height-percent:0;v-text-anchor:top" filled="f" stroked="f">
          <v:textbox inset="0,0,0,0">
            <w:txbxContent>
              <w:p w:rsidR="00B05E77" w:rsidRDefault="00927BC7">
                <w:pPr>
                  <w:spacing w:before="6"/>
                  <w:ind w:left="3164" w:right="3058"/>
                  <w:jc w:val="center"/>
                  <w:rPr>
                    <w:sz w:val="20"/>
                  </w:rPr>
                </w:pPr>
                <w:r>
                  <w:rPr>
                    <w:sz w:val="20"/>
                  </w:rPr>
                  <w:t>43</w:t>
                </w:r>
              </w:p>
              <w:p w:rsidR="00B05E77" w:rsidRDefault="00927BC7">
                <w:pPr>
                  <w:spacing w:before="147"/>
                  <w:ind w:left="20"/>
                  <w:rPr>
                    <w:sz w:val="16"/>
                  </w:rPr>
                </w:pPr>
                <w:r>
                  <w:rPr>
                    <w:spacing w:val="-4"/>
                    <w:sz w:val="16"/>
                  </w:rPr>
                  <w:t xml:space="preserve">Revista </w:t>
                </w:r>
                <w:r>
                  <w:rPr>
                    <w:sz w:val="16"/>
                  </w:rPr>
                  <w:t>d</w:t>
                </w:r>
                <w:r>
                  <w:rPr>
                    <w:sz w:val="16"/>
                  </w:rPr>
                  <w:t xml:space="preserve">e </w:t>
                </w:r>
                <w:r>
                  <w:rPr>
                    <w:spacing w:val="-4"/>
                    <w:sz w:val="16"/>
                  </w:rPr>
                  <w:t xml:space="preserve">Derecho. </w:t>
                </w:r>
                <w:r>
                  <w:rPr>
                    <w:spacing w:val="-6"/>
                    <w:sz w:val="16"/>
                  </w:rPr>
                  <w:t xml:space="preserve">Vol. </w:t>
                </w:r>
                <w:r>
                  <w:rPr>
                    <w:spacing w:val="-9"/>
                    <w:sz w:val="16"/>
                  </w:rPr>
                  <w:t xml:space="preserve">21, </w:t>
                </w:r>
                <w:r>
                  <w:rPr>
                    <w:spacing w:val="-3"/>
                    <w:sz w:val="16"/>
                  </w:rPr>
                  <w:t xml:space="preserve">Año </w:t>
                </w:r>
                <w:r>
                  <w:rPr>
                    <w:spacing w:val="-4"/>
                    <w:sz w:val="16"/>
                  </w:rPr>
                  <w:t xml:space="preserve">2020, </w:t>
                </w:r>
                <w:r>
                  <w:rPr>
                    <w:spacing w:val="-3"/>
                    <w:sz w:val="16"/>
                  </w:rPr>
                  <w:t xml:space="preserve">pp. </w:t>
                </w:r>
                <w:r>
                  <w:rPr>
                    <w:spacing w:val="-4"/>
                    <w:sz w:val="16"/>
                  </w:rPr>
                  <w:t xml:space="preserve">43-70. ISSN: </w:t>
                </w:r>
                <w:r>
                  <w:rPr>
                    <w:spacing w:val="-9"/>
                    <w:sz w:val="16"/>
                  </w:rPr>
                  <w:t xml:space="preserve">1608-1714 </w:t>
                </w:r>
                <w:r>
                  <w:rPr>
                    <w:spacing w:val="-4"/>
                    <w:sz w:val="16"/>
                  </w:rPr>
                  <w:t xml:space="preserve">(versión </w:t>
                </w:r>
                <w:r>
                  <w:rPr>
                    <w:spacing w:val="-5"/>
                    <w:sz w:val="16"/>
                  </w:rPr>
                  <w:t xml:space="preserve">impresa), </w:t>
                </w:r>
                <w:r>
                  <w:rPr>
                    <w:spacing w:val="-4"/>
                    <w:sz w:val="16"/>
                  </w:rPr>
                  <w:t xml:space="preserve">2664-3669 </w:t>
                </w:r>
                <w:r>
                  <w:rPr>
                    <w:spacing w:val="-3"/>
                    <w:sz w:val="16"/>
                  </w:rPr>
                  <w:t xml:space="preserve">(en </w:t>
                </w:r>
                <w:r>
                  <w:rPr>
                    <w:spacing w:val="-4"/>
                    <w:sz w:val="16"/>
                  </w:rPr>
                  <w:t>línea).</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05E77" w:rsidRDefault="00927BC7">
    <w:pPr>
      <w:pStyle w:val="Textoindependiente"/>
      <w:spacing w:line="14" w:lineRule="auto"/>
      <w:rPr>
        <w:sz w:val="20"/>
      </w:rPr>
    </w:pPr>
    <w:r>
      <w:pict>
        <v:shapetype id="_x0000_t202" coordsize="21600,21600" o:spt="202" path="m,l,21600r21600,l21600,xe">
          <v:stroke joinstyle="miter"/>
          <v:path gradientshapeok="t" o:connecttype="rect"/>
        </v:shapetype>
        <v:shape id="_x0000_s2061" type="#_x0000_t202" alt="" style="position:absolute;margin-left:218.8pt;margin-top:587.15pt;width:14pt;height:13.35pt;z-index:-252218368;mso-wrap-style:square;mso-wrap-edited:f;mso-width-percent:0;mso-height-percent:0;mso-position-horizontal-relative:page;mso-position-vertical-relative:page;mso-width-percent:0;mso-height-percent:0;v-text-anchor:top" filled="f" stroked="f">
          <v:textbox inset="0,0,0,0">
            <w:txbxContent>
              <w:p w:rsidR="00B05E77" w:rsidRDefault="00927BC7">
                <w:pPr>
                  <w:spacing w:before="6"/>
                  <w:ind w:left="40"/>
                  <w:rPr>
                    <w:sz w:val="20"/>
                  </w:rPr>
                </w:pPr>
                <w:r>
                  <w:fldChar w:fldCharType="begin"/>
                </w:r>
                <w:r>
                  <w:rPr>
                    <w:sz w:val="20"/>
                  </w:rPr>
                  <w:instrText xml:space="preserve"> PAGE </w:instrText>
                </w:r>
                <w:r>
                  <w:fldChar w:fldCharType="separate"/>
                </w:r>
                <w:r>
                  <w:t>46</w:t>
                </w:r>
                <w:r>
                  <w:fldChar w:fldCharType="end"/>
                </w:r>
              </w:p>
            </w:txbxContent>
          </v:textbox>
          <w10:wrap anchorx="page" anchory="page"/>
        </v:shape>
      </w:pict>
    </w:r>
    <w:r>
      <w:pict>
        <v:shape id="_x0000_s2060" type="#_x0000_t202" alt="" style="position:absolute;margin-left:66.35pt;margin-top:610.55pt;width:323.1pt;height:11.1pt;z-index:-252217344;mso-wrap-style:square;mso-wrap-edited:f;mso-width-percent:0;mso-height-percent:0;mso-position-horizontal-relative:page;mso-position-vertical-relative:page;mso-width-percent:0;mso-height-percent:0;v-text-anchor:top" filled="f" stroked="f">
          <v:textbox inset="0,0,0,0">
            <w:txbxContent>
              <w:p w:rsidR="00B05E77" w:rsidRDefault="00927BC7">
                <w:pPr>
                  <w:spacing w:before="9"/>
                  <w:ind w:left="20"/>
                  <w:rPr>
                    <w:sz w:val="16"/>
                  </w:rPr>
                </w:pPr>
                <w:r>
                  <w:rPr>
                    <w:spacing w:val="-4"/>
                    <w:sz w:val="16"/>
                  </w:rPr>
                  <w:t xml:space="preserve">Revista </w:t>
                </w:r>
                <w:r>
                  <w:rPr>
                    <w:sz w:val="16"/>
                  </w:rPr>
                  <w:t xml:space="preserve">de </w:t>
                </w:r>
                <w:r>
                  <w:rPr>
                    <w:spacing w:val="-4"/>
                    <w:sz w:val="16"/>
                  </w:rPr>
                  <w:t xml:space="preserve">Derecho. </w:t>
                </w:r>
                <w:r>
                  <w:rPr>
                    <w:spacing w:val="-6"/>
                    <w:sz w:val="16"/>
                  </w:rPr>
                  <w:t xml:space="preserve">Vol. </w:t>
                </w:r>
                <w:r>
                  <w:rPr>
                    <w:spacing w:val="-9"/>
                    <w:sz w:val="16"/>
                  </w:rPr>
                  <w:t xml:space="preserve">21, </w:t>
                </w:r>
                <w:r>
                  <w:rPr>
                    <w:spacing w:val="-3"/>
                    <w:sz w:val="16"/>
                  </w:rPr>
                  <w:t xml:space="preserve">Año </w:t>
                </w:r>
                <w:r>
                  <w:rPr>
                    <w:spacing w:val="-4"/>
                    <w:sz w:val="16"/>
                  </w:rPr>
                  <w:t xml:space="preserve">2020, </w:t>
                </w:r>
                <w:r>
                  <w:rPr>
                    <w:spacing w:val="-3"/>
                    <w:sz w:val="16"/>
                  </w:rPr>
                  <w:t xml:space="preserve">pp. </w:t>
                </w:r>
                <w:r>
                  <w:rPr>
                    <w:spacing w:val="-4"/>
                    <w:sz w:val="16"/>
                  </w:rPr>
                  <w:t xml:space="preserve">43-70. ISSN: </w:t>
                </w:r>
                <w:r>
                  <w:rPr>
                    <w:spacing w:val="-9"/>
                    <w:sz w:val="16"/>
                  </w:rPr>
                  <w:t xml:space="preserve">1608-1714 </w:t>
                </w:r>
                <w:r>
                  <w:rPr>
                    <w:spacing w:val="-4"/>
                    <w:sz w:val="16"/>
                  </w:rPr>
                  <w:t xml:space="preserve">(versión </w:t>
                </w:r>
                <w:r>
                  <w:rPr>
                    <w:spacing w:val="-5"/>
                    <w:sz w:val="16"/>
                  </w:rPr>
                  <w:t xml:space="preserve">impresa), </w:t>
                </w:r>
                <w:r>
                  <w:rPr>
                    <w:spacing w:val="-4"/>
                    <w:sz w:val="16"/>
                  </w:rPr>
                  <w:t xml:space="preserve">2664-3669 </w:t>
                </w:r>
                <w:r>
                  <w:rPr>
                    <w:spacing w:val="-3"/>
                    <w:sz w:val="16"/>
                  </w:rPr>
                  <w:t xml:space="preserve">(en </w:t>
                </w:r>
                <w:r>
                  <w:rPr>
                    <w:spacing w:val="-4"/>
                    <w:sz w:val="16"/>
                  </w:rPr>
                  <w:t>línea).</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05E77" w:rsidRDefault="00927BC7">
    <w:pPr>
      <w:pStyle w:val="Textoindependiente"/>
      <w:spacing w:line="14" w:lineRule="auto"/>
      <w:rPr>
        <w:sz w:val="20"/>
      </w:rPr>
    </w:pPr>
    <w:r>
      <w:pict>
        <v:shapetype id="_x0000_t202" coordsize="21600,21600" o:spt="202" path="m,l,21600r21600,l21600,xe">
          <v:stroke joinstyle="miter"/>
          <v:path gradientshapeok="t" o:connecttype="rect"/>
        </v:shapetype>
        <v:shape id="_x0000_s2059" type="#_x0000_t202" alt="" style="position:absolute;margin-left:254.05pt;margin-top:587.15pt;width:14pt;height:13.35pt;z-index:-252220416;mso-wrap-style:square;mso-wrap-edited:f;mso-width-percent:0;mso-height-percent:0;mso-position-horizontal-relative:page;mso-position-vertical-relative:page;mso-width-percent:0;mso-height-percent:0;v-text-anchor:top" filled="f" stroked="f">
          <v:textbox inset="0,0,0,0">
            <w:txbxContent>
              <w:p w:rsidR="00B05E77" w:rsidRDefault="00927BC7">
                <w:pPr>
                  <w:spacing w:before="6"/>
                  <w:ind w:left="45"/>
                  <w:rPr>
                    <w:sz w:val="20"/>
                  </w:rPr>
                </w:pPr>
                <w:r>
                  <w:fldChar w:fldCharType="begin"/>
                </w:r>
                <w:r>
                  <w:rPr>
                    <w:sz w:val="20"/>
                  </w:rPr>
                  <w:instrText xml:space="preserve"> PAGE </w:instrText>
                </w:r>
                <w:r>
                  <w:fldChar w:fldCharType="separate"/>
                </w:r>
                <w:r>
                  <w:t>47</w:t>
                </w:r>
                <w:r>
                  <w:fldChar w:fldCharType="end"/>
                </w:r>
              </w:p>
            </w:txbxContent>
          </v:textbox>
          <w10:wrap anchorx="page" anchory="page"/>
        </v:shape>
      </w:pict>
    </w:r>
    <w:r>
      <w:pict>
        <v:shape id="_x0000_s2058" type="#_x0000_t202" alt="" style="position:absolute;margin-left:92.2pt;margin-top:610.55pt;width:323.1pt;height:11.1pt;z-index:-252219392;mso-wrap-style:square;mso-wrap-edited:f;mso-width-percent:0;mso-height-percent:0;mso-position-horizontal-relative:page;mso-position-vertical-relative:page;mso-width-percent:0;mso-height-percent:0;v-text-anchor:top" filled="f" stroked="f">
          <v:textbox inset="0,0,0,0">
            <w:txbxContent>
              <w:p w:rsidR="00B05E77" w:rsidRDefault="00927BC7">
                <w:pPr>
                  <w:spacing w:before="9"/>
                  <w:ind w:left="20"/>
                  <w:rPr>
                    <w:sz w:val="16"/>
                  </w:rPr>
                </w:pPr>
                <w:r>
                  <w:rPr>
                    <w:spacing w:val="-4"/>
                    <w:sz w:val="16"/>
                  </w:rPr>
                  <w:t xml:space="preserve">Revista </w:t>
                </w:r>
                <w:r>
                  <w:rPr>
                    <w:sz w:val="16"/>
                  </w:rPr>
                  <w:t xml:space="preserve">de </w:t>
                </w:r>
                <w:r>
                  <w:rPr>
                    <w:spacing w:val="-4"/>
                    <w:sz w:val="16"/>
                  </w:rPr>
                  <w:t xml:space="preserve">Derecho. </w:t>
                </w:r>
                <w:r>
                  <w:rPr>
                    <w:spacing w:val="-6"/>
                    <w:sz w:val="16"/>
                  </w:rPr>
                  <w:t xml:space="preserve">Vol. </w:t>
                </w:r>
                <w:r>
                  <w:rPr>
                    <w:spacing w:val="-9"/>
                    <w:sz w:val="16"/>
                  </w:rPr>
                  <w:t xml:space="preserve">21, </w:t>
                </w:r>
                <w:r>
                  <w:rPr>
                    <w:spacing w:val="-3"/>
                    <w:sz w:val="16"/>
                  </w:rPr>
                  <w:t xml:space="preserve">Año </w:t>
                </w:r>
                <w:r>
                  <w:rPr>
                    <w:spacing w:val="-4"/>
                    <w:sz w:val="16"/>
                  </w:rPr>
                  <w:t xml:space="preserve">2020, </w:t>
                </w:r>
                <w:r>
                  <w:rPr>
                    <w:spacing w:val="-3"/>
                    <w:sz w:val="16"/>
                  </w:rPr>
                  <w:t xml:space="preserve">pp. </w:t>
                </w:r>
                <w:r>
                  <w:rPr>
                    <w:spacing w:val="-4"/>
                    <w:sz w:val="16"/>
                  </w:rPr>
                  <w:t xml:space="preserve">43-70. ISSN: </w:t>
                </w:r>
                <w:r>
                  <w:rPr>
                    <w:spacing w:val="-9"/>
                    <w:sz w:val="16"/>
                  </w:rPr>
                  <w:t xml:space="preserve">1608-1714 </w:t>
                </w:r>
                <w:r>
                  <w:rPr>
                    <w:spacing w:val="-4"/>
                    <w:sz w:val="16"/>
                  </w:rPr>
                  <w:t xml:space="preserve">(versión </w:t>
                </w:r>
                <w:r>
                  <w:rPr>
                    <w:spacing w:val="-5"/>
                    <w:sz w:val="16"/>
                  </w:rPr>
                  <w:t xml:space="preserve">impresa), </w:t>
                </w:r>
                <w:r>
                  <w:rPr>
                    <w:spacing w:val="-4"/>
                    <w:sz w:val="16"/>
                  </w:rPr>
                  <w:t xml:space="preserve">2664-3669 </w:t>
                </w:r>
                <w:r>
                  <w:rPr>
                    <w:spacing w:val="-3"/>
                    <w:sz w:val="16"/>
                  </w:rPr>
                  <w:t xml:space="preserve">(en </w:t>
                </w:r>
                <w:r>
                  <w:rPr>
                    <w:spacing w:val="-4"/>
                    <w:sz w:val="16"/>
                  </w:rPr>
                  <w:t>línea).</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05E77" w:rsidRDefault="00927BC7">
    <w:pPr>
      <w:pStyle w:val="Textoindependiente"/>
      <w:spacing w:line="14" w:lineRule="auto"/>
      <w:rPr>
        <w:sz w:val="20"/>
      </w:rPr>
    </w:pPr>
    <w:r>
      <w:pict>
        <v:shapetype id="_x0000_t202" coordsize="21600,21600" o:spt="202" path="m,l,21600r21600,l21600,xe">
          <v:stroke joinstyle="miter"/>
          <v:path gradientshapeok="t" o:connecttype="rect"/>
        </v:shapetype>
        <v:shape id="_x0000_s2057" type="#_x0000_t202" alt="" style="position:absolute;margin-left:218.8pt;margin-top:587.15pt;width:14pt;height:13.35pt;z-index:-252213248;mso-wrap-style:square;mso-wrap-edited:f;mso-width-percent:0;mso-height-percent:0;mso-position-horizontal-relative:page;mso-position-vertical-relative:page;mso-width-percent:0;mso-height-percent:0;v-text-anchor:top" filled="f" stroked="f">
          <v:textbox inset="0,0,0,0">
            <w:txbxContent>
              <w:p w:rsidR="00B05E77" w:rsidRDefault="00927BC7">
                <w:pPr>
                  <w:spacing w:before="6"/>
                  <w:ind w:left="40"/>
                  <w:rPr>
                    <w:sz w:val="20"/>
                  </w:rPr>
                </w:pPr>
                <w:r>
                  <w:rPr>
                    <w:sz w:val="20"/>
                  </w:rPr>
                  <w:t>58</w:t>
                </w:r>
              </w:p>
            </w:txbxContent>
          </v:textbox>
          <w10:wrap anchorx="page" anchory="page"/>
        </v:shape>
      </w:pict>
    </w:r>
    <w:r>
      <w:pict>
        <v:shape id="_x0000_s2056" type="#_x0000_t202" alt="" style="position:absolute;margin-left:66.35pt;margin-top:610.95pt;width:323.1pt;height:11.1pt;z-index:-252212224;mso-wrap-style:square;mso-wrap-edited:f;mso-width-percent:0;mso-height-percent:0;mso-position-horizontal-relative:page;mso-position-vertical-relative:page;mso-width-percent:0;mso-height-percent:0;v-text-anchor:top" filled="f" stroked="f">
          <v:textbox inset="0,0,0,0">
            <w:txbxContent>
              <w:p w:rsidR="00B05E77" w:rsidRDefault="00927BC7">
                <w:pPr>
                  <w:spacing w:before="9"/>
                  <w:ind w:left="20"/>
                  <w:rPr>
                    <w:sz w:val="16"/>
                  </w:rPr>
                </w:pPr>
                <w:r>
                  <w:rPr>
                    <w:spacing w:val="-4"/>
                    <w:sz w:val="16"/>
                  </w:rPr>
                  <w:t xml:space="preserve">Revista </w:t>
                </w:r>
                <w:r>
                  <w:rPr>
                    <w:sz w:val="16"/>
                  </w:rPr>
                  <w:t xml:space="preserve">de </w:t>
                </w:r>
                <w:r>
                  <w:rPr>
                    <w:spacing w:val="-4"/>
                    <w:sz w:val="16"/>
                  </w:rPr>
                  <w:t xml:space="preserve">Derecho. </w:t>
                </w:r>
                <w:r>
                  <w:rPr>
                    <w:spacing w:val="-6"/>
                    <w:sz w:val="16"/>
                  </w:rPr>
                  <w:t xml:space="preserve">Vol. </w:t>
                </w:r>
                <w:r>
                  <w:rPr>
                    <w:spacing w:val="-9"/>
                    <w:sz w:val="16"/>
                  </w:rPr>
                  <w:t xml:space="preserve">21, </w:t>
                </w:r>
                <w:r>
                  <w:rPr>
                    <w:spacing w:val="-3"/>
                    <w:sz w:val="16"/>
                  </w:rPr>
                  <w:t xml:space="preserve">Año </w:t>
                </w:r>
                <w:r>
                  <w:rPr>
                    <w:spacing w:val="-4"/>
                    <w:sz w:val="16"/>
                  </w:rPr>
                  <w:t xml:space="preserve">2020, </w:t>
                </w:r>
                <w:r>
                  <w:rPr>
                    <w:spacing w:val="-3"/>
                    <w:sz w:val="16"/>
                  </w:rPr>
                  <w:t xml:space="preserve">pp. </w:t>
                </w:r>
                <w:r>
                  <w:rPr>
                    <w:spacing w:val="-4"/>
                    <w:sz w:val="16"/>
                  </w:rPr>
                  <w:t xml:space="preserve">43-70. ISSN: </w:t>
                </w:r>
                <w:r>
                  <w:rPr>
                    <w:spacing w:val="-9"/>
                    <w:sz w:val="16"/>
                  </w:rPr>
                  <w:t xml:space="preserve">1608-1714 </w:t>
                </w:r>
                <w:r>
                  <w:rPr>
                    <w:spacing w:val="-4"/>
                    <w:sz w:val="16"/>
                  </w:rPr>
                  <w:t xml:space="preserve">(versión </w:t>
                </w:r>
                <w:r>
                  <w:rPr>
                    <w:spacing w:val="-5"/>
                    <w:sz w:val="16"/>
                  </w:rPr>
                  <w:t xml:space="preserve">impresa), </w:t>
                </w:r>
                <w:r>
                  <w:rPr>
                    <w:spacing w:val="-4"/>
                    <w:sz w:val="16"/>
                  </w:rPr>
                  <w:t xml:space="preserve">2664-3669 </w:t>
                </w:r>
                <w:r>
                  <w:rPr>
                    <w:spacing w:val="-3"/>
                    <w:sz w:val="16"/>
                  </w:rPr>
                  <w:t xml:space="preserve">(en </w:t>
                </w:r>
                <w:r>
                  <w:rPr>
                    <w:spacing w:val="-4"/>
                    <w:sz w:val="16"/>
                  </w:rPr>
                  <w:t>línea).</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05E77" w:rsidRDefault="00927BC7">
    <w:pPr>
      <w:pStyle w:val="Textoindependiente"/>
      <w:spacing w:line="14" w:lineRule="auto"/>
      <w:rPr>
        <w:sz w:val="20"/>
      </w:rPr>
    </w:pPr>
    <w:r>
      <w:pict>
        <v:line id="_x0000_s2055" alt="" style="position:absolute;z-index:-252216320;mso-wrap-edited:f;mso-width-percent:0;mso-height-percent:0;mso-position-horizontal-relative:page;mso-position-vertical-relative:page;mso-width-percent:0;mso-height-percent:0" from="85.05pt,526.95pt" to="157.05pt,526.95pt" strokeweight=".5pt">
          <w10:wrap anchorx="page" anchory="page"/>
        </v:line>
      </w:pict>
    </w:r>
    <w:r>
      <w:pict>
        <v:shapetype id="_x0000_t202" coordsize="21600,21600" o:spt="202" path="m,l,21600r21600,l21600,xe">
          <v:stroke joinstyle="miter"/>
          <v:path gradientshapeok="t" o:connecttype="rect"/>
        </v:shapetype>
        <v:shape id="_x0000_s2054" type="#_x0000_t202" alt="" style="position:absolute;margin-left:255.25pt;margin-top:587.15pt;width:11.15pt;height:13.35pt;z-index:-252215296;mso-wrap-style:square;mso-wrap-edited:f;mso-width-percent:0;mso-height-percent:0;mso-position-horizontal-relative:page;mso-position-vertical-relative:page;mso-width-percent:0;mso-height-percent:0;v-text-anchor:top" filled="f" stroked="f">
          <v:textbox inset="0,0,0,0">
            <w:txbxContent>
              <w:p w:rsidR="00B05E77" w:rsidRDefault="00927BC7">
                <w:pPr>
                  <w:spacing w:before="6"/>
                  <w:ind w:left="20"/>
                  <w:rPr>
                    <w:sz w:val="20"/>
                  </w:rPr>
                </w:pPr>
                <w:r>
                  <w:rPr>
                    <w:sz w:val="20"/>
                  </w:rPr>
                  <w:t>57</w:t>
                </w:r>
              </w:p>
            </w:txbxContent>
          </v:textbox>
          <w10:wrap anchorx="page" anchory="page"/>
        </v:shape>
      </w:pict>
    </w:r>
    <w:r>
      <w:pict>
        <v:shape id="_x0000_s2053" type="#_x0000_t202" alt="" style="position:absolute;margin-left:93.9pt;margin-top:611.3pt;width:323.1pt;height:11.1pt;z-index:-252214272;mso-wrap-style:square;mso-wrap-edited:f;mso-width-percent:0;mso-height-percent:0;mso-position-horizontal-relative:page;mso-position-vertical-relative:page;mso-width-percent:0;mso-height-percent:0;v-text-anchor:top" filled="f" stroked="f">
          <v:textbox inset="0,0,0,0">
            <w:txbxContent>
              <w:p w:rsidR="00B05E77" w:rsidRDefault="00927BC7">
                <w:pPr>
                  <w:spacing w:before="9"/>
                  <w:ind w:left="20"/>
                  <w:rPr>
                    <w:sz w:val="16"/>
                  </w:rPr>
                </w:pPr>
                <w:r>
                  <w:rPr>
                    <w:spacing w:val="-4"/>
                    <w:sz w:val="16"/>
                  </w:rPr>
                  <w:t xml:space="preserve">Revista </w:t>
                </w:r>
                <w:r>
                  <w:rPr>
                    <w:sz w:val="16"/>
                  </w:rPr>
                  <w:t xml:space="preserve">de </w:t>
                </w:r>
                <w:r>
                  <w:rPr>
                    <w:spacing w:val="-4"/>
                    <w:sz w:val="16"/>
                  </w:rPr>
                  <w:t xml:space="preserve">Derecho. </w:t>
                </w:r>
                <w:r>
                  <w:rPr>
                    <w:spacing w:val="-6"/>
                    <w:sz w:val="16"/>
                  </w:rPr>
                  <w:t xml:space="preserve">Vol. </w:t>
                </w:r>
                <w:r>
                  <w:rPr>
                    <w:spacing w:val="-9"/>
                    <w:sz w:val="16"/>
                  </w:rPr>
                  <w:t xml:space="preserve">21, </w:t>
                </w:r>
                <w:r>
                  <w:rPr>
                    <w:spacing w:val="-3"/>
                    <w:sz w:val="16"/>
                  </w:rPr>
                  <w:t xml:space="preserve">Año </w:t>
                </w:r>
                <w:r>
                  <w:rPr>
                    <w:spacing w:val="-4"/>
                    <w:sz w:val="16"/>
                  </w:rPr>
                  <w:t xml:space="preserve">2020, </w:t>
                </w:r>
                <w:r>
                  <w:rPr>
                    <w:spacing w:val="-3"/>
                    <w:sz w:val="16"/>
                  </w:rPr>
                  <w:t xml:space="preserve">pp. </w:t>
                </w:r>
                <w:r>
                  <w:rPr>
                    <w:spacing w:val="-4"/>
                    <w:sz w:val="16"/>
                  </w:rPr>
                  <w:t xml:space="preserve">43-70. ISSN: </w:t>
                </w:r>
                <w:r>
                  <w:rPr>
                    <w:spacing w:val="-9"/>
                    <w:sz w:val="16"/>
                  </w:rPr>
                  <w:t xml:space="preserve">1608-1714 </w:t>
                </w:r>
                <w:r>
                  <w:rPr>
                    <w:spacing w:val="-4"/>
                    <w:sz w:val="16"/>
                  </w:rPr>
                  <w:t xml:space="preserve">(versión </w:t>
                </w:r>
                <w:r>
                  <w:rPr>
                    <w:spacing w:val="-5"/>
                    <w:sz w:val="16"/>
                  </w:rPr>
                  <w:t xml:space="preserve">impresa), </w:t>
                </w:r>
                <w:r>
                  <w:rPr>
                    <w:spacing w:val="-4"/>
                    <w:sz w:val="16"/>
                  </w:rPr>
                  <w:t xml:space="preserve">2664-3669 </w:t>
                </w:r>
                <w:r>
                  <w:rPr>
                    <w:spacing w:val="-3"/>
                    <w:sz w:val="16"/>
                  </w:rPr>
                  <w:t xml:space="preserve">(en </w:t>
                </w:r>
                <w:r>
                  <w:rPr>
                    <w:spacing w:val="-4"/>
                    <w:sz w:val="16"/>
                  </w:rPr>
                  <w:t>línea).</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05E77" w:rsidRDefault="00927BC7">
    <w:pPr>
      <w:pStyle w:val="Textoindependiente"/>
      <w:spacing w:line="14" w:lineRule="auto"/>
      <w:rPr>
        <w:sz w:val="20"/>
      </w:rPr>
    </w:pPr>
    <w:r>
      <w:pict>
        <v:shapetype id="_x0000_t202" coordsize="21600,21600" o:spt="202" path="m,l,21600r21600,l21600,xe">
          <v:stroke joinstyle="miter"/>
          <v:path gradientshapeok="t" o:connecttype="rect"/>
        </v:shapetype>
        <v:shape id="_x0000_s2052" type="#_x0000_t202" alt="" style="position:absolute;margin-left:218.8pt;margin-top:587.15pt;width:14pt;height:13.35pt;z-index:-252209152;mso-wrap-style:square;mso-wrap-edited:f;mso-width-percent:0;mso-height-percent:0;mso-position-horizontal-relative:page;mso-position-vertical-relative:page;mso-width-percent:0;mso-height-percent:0;v-text-anchor:top" filled="f" stroked="f">
          <v:textbox inset="0,0,0,0">
            <w:txbxContent>
              <w:p w:rsidR="00B05E77" w:rsidRDefault="00927BC7">
                <w:pPr>
                  <w:spacing w:before="6"/>
                  <w:ind w:left="40"/>
                  <w:rPr>
                    <w:sz w:val="20"/>
                  </w:rPr>
                </w:pPr>
                <w:r>
                  <w:fldChar w:fldCharType="begin"/>
                </w:r>
                <w:r>
                  <w:rPr>
                    <w:sz w:val="20"/>
                  </w:rPr>
                  <w:instrText xml:space="preserve"> PAGE </w:instrText>
                </w:r>
                <w:r>
                  <w:fldChar w:fldCharType="separate"/>
                </w:r>
                <w:r>
                  <w:t>60</w:t>
                </w:r>
                <w:r>
                  <w:fldChar w:fldCharType="end"/>
                </w:r>
              </w:p>
            </w:txbxContent>
          </v:textbox>
          <w10:wrap anchorx="page" anchory="page"/>
        </v:shape>
      </w:pict>
    </w:r>
    <w:r>
      <w:pict>
        <v:shape id="_x0000_s2051" type="#_x0000_t202" alt="" style="position:absolute;margin-left:66.35pt;margin-top:610.2pt;width:323.1pt;height:11.1pt;z-index:-252208128;mso-wrap-style:square;mso-wrap-edited:f;mso-width-percent:0;mso-height-percent:0;mso-position-horizontal-relative:page;mso-position-vertical-relative:page;mso-width-percent:0;mso-height-percent:0;v-text-anchor:top" filled="f" stroked="f">
          <v:textbox inset="0,0,0,0">
            <w:txbxContent>
              <w:p w:rsidR="00B05E77" w:rsidRDefault="00927BC7">
                <w:pPr>
                  <w:spacing w:before="9"/>
                  <w:ind w:left="20"/>
                  <w:rPr>
                    <w:sz w:val="16"/>
                  </w:rPr>
                </w:pPr>
                <w:r>
                  <w:rPr>
                    <w:spacing w:val="-4"/>
                    <w:sz w:val="16"/>
                  </w:rPr>
                  <w:t xml:space="preserve">Revista </w:t>
                </w:r>
                <w:r>
                  <w:rPr>
                    <w:sz w:val="16"/>
                  </w:rPr>
                  <w:t xml:space="preserve">de </w:t>
                </w:r>
                <w:r>
                  <w:rPr>
                    <w:spacing w:val="-4"/>
                    <w:sz w:val="16"/>
                  </w:rPr>
                  <w:t xml:space="preserve">Derecho. </w:t>
                </w:r>
                <w:r>
                  <w:rPr>
                    <w:spacing w:val="-6"/>
                    <w:sz w:val="16"/>
                  </w:rPr>
                  <w:t xml:space="preserve">Vol. </w:t>
                </w:r>
                <w:r>
                  <w:rPr>
                    <w:spacing w:val="-9"/>
                    <w:sz w:val="16"/>
                  </w:rPr>
                  <w:t xml:space="preserve">21, </w:t>
                </w:r>
                <w:r>
                  <w:rPr>
                    <w:spacing w:val="-3"/>
                    <w:sz w:val="16"/>
                  </w:rPr>
                  <w:t xml:space="preserve">Año </w:t>
                </w:r>
                <w:r>
                  <w:rPr>
                    <w:spacing w:val="-4"/>
                    <w:sz w:val="16"/>
                  </w:rPr>
                  <w:t xml:space="preserve">2020, </w:t>
                </w:r>
                <w:r>
                  <w:rPr>
                    <w:spacing w:val="-3"/>
                    <w:sz w:val="16"/>
                  </w:rPr>
                  <w:t xml:space="preserve">pp. </w:t>
                </w:r>
                <w:r>
                  <w:rPr>
                    <w:spacing w:val="-4"/>
                    <w:sz w:val="16"/>
                  </w:rPr>
                  <w:t xml:space="preserve">43-70. ISSN: </w:t>
                </w:r>
                <w:r>
                  <w:rPr>
                    <w:spacing w:val="-9"/>
                    <w:sz w:val="16"/>
                  </w:rPr>
                  <w:t xml:space="preserve">1608-1714 </w:t>
                </w:r>
                <w:r>
                  <w:rPr>
                    <w:spacing w:val="-4"/>
                    <w:sz w:val="16"/>
                  </w:rPr>
                  <w:t xml:space="preserve">(versión </w:t>
                </w:r>
                <w:r>
                  <w:rPr>
                    <w:spacing w:val="-5"/>
                    <w:sz w:val="16"/>
                  </w:rPr>
                  <w:t xml:space="preserve">impresa), </w:t>
                </w:r>
                <w:r>
                  <w:rPr>
                    <w:spacing w:val="-4"/>
                    <w:sz w:val="16"/>
                  </w:rPr>
                  <w:t xml:space="preserve">2664-3669 </w:t>
                </w:r>
                <w:r>
                  <w:rPr>
                    <w:spacing w:val="-3"/>
                    <w:sz w:val="16"/>
                  </w:rPr>
                  <w:t xml:space="preserve">(en </w:t>
                </w:r>
                <w:r>
                  <w:rPr>
                    <w:spacing w:val="-4"/>
                    <w:sz w:val="16"/>
                  </w:rPr>
                  <w:t>línea).</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05E77" w:rsidRDefault="00927BC7">
    <w:pPr>
      <w:pStyle w:val="Textoindependiente"/>
      <w:spacing w:line="14" w:lineRule="auto"/>
      <w:rPr>
        <w:sz w:val="20"/>
      </w:rPr>
    </w:pPr>
    <w:r>
      <w:pict>
        <v:shapetype id="_x0000_t202" coordsize="21600,21600" o:spt="202" path="m,l,21600r21600,l21600,xe">
          <v:stroke joinstyle="miter"/>
          <v:path gradientshapeok="t" o:connecttype="rect"/>
        </v:shapetype>
        <v:shape id="_x0000_s2050" type="#_x0000_t202" alt="" style="position:absolute;margin-left:254.05pt;margin-top:587.15pt;width:14pt;height:13.35pt;z-index:-252211200;mso-wrap-style:square;mso-wrap-edited:f;mso-width-percent:0;mso-height-percent:0;mso-position-horizontal-relative:page;mso-position-vertical-relative:page;mso-width-percent:0;mso-height-percent:0;v-text-anchor:top" filled="f" stroked="f">
          <v:textbox inset="0,0,0,0">
            <w:txbxContent>
              <w:p w:rsidR="00B05E77" w:rsidRDefault="00927BC7">
                <w:pPr>
                  <w:spacing w:before="6"/>
                  <w:ind w:left="40"/>
                  <w:rPr>
                    <w:sz w:val="20"/>
                  </w:rPr>
                </w:pPr>
                <w:r>
                  <w:fldChar w:fldCharType="begin"/>
                </w:r>
                <w:r>
                  <w:rPr>
                    <w:sz w:val="20"/>
                  </w:rPr>
                  <w:instrText xml:space="preserve"> PAGE </w:instrText>
                </w:r>
                <w:r>
                  <w:fldChar w:fldCharType="separate"/>
                </w:r>
                <w:r>
                  <w:t>69</w:t>
                </w:r>
                <w:r>
                  <w:fldChar w:fldCharType="end"/>
                </w:r>
              </w:p>
            </w:txbxContent>
          </v:textbox>
          <w10:wrap anchorx="page" anchory="page"/>
        </v:shape>
      </w:pict>
    </w:r>
    <w:r>
      <w:pict>
        <v:shape id="_x0000_s2049" type="#_x0000_t202" alt="" style="position:absolute;margin-left:93.55pt;margin-top:608.7pt;width:323.1pt;height:11.1pt;z-index:-252210176;mso-wrap-style:square;mso-wrap-edited:f;mso-width-percent:0;mso-height-percent:0;mso-position-horizontal-relative:page;mso-position-vertical-relative:page;mso-width-percent:0;mso-height-percent:0;v-text-anchor:top" filled="f" stroked="f">
          <v:textbox inset="0,0,0,0">
            <w:txbxContent>
              <w:p w:rsidR="00B05E77" w:rsidRDefault="00927BC7">
                <w:pPr>
                  <w:spacing w:before="9"/>
                  <w:ind w:left="20"/>
                  <w:rPr>
                    <w:sz w:val="16"/>
                  </w:rPr>
                </w:pPr>
                <w:r>
                  <w:rPr>
                    <w:spacing w:val="-4"/>
                    <w:sz w:val="16"/>
                  </w:rPr>
                  <w:t xml:space="preserve">Revista </w:t>
                </w:r>
                <w:r>
                  <w:rPr>
                    <w:sz w:val="16"/>
                  </w:rPr>
                  <w:t xml:space="preserve">de </w:t>
                </w:r>
                <w:r>
                  <w:rPr>
                    <w:spacing w:val="-4"/>
                    <w:sz w:val="16"/>
                  </w:rPr>
                  <w:t xml:space="preserve">Derecho. </w:t>
                </w:r>
                <w:r>
                  <w:rPr>
                    <w:spacing w:val="-6"/>
                    <w:sz w:val="16"/>
                  </w:rPr>
                  <w:t xml:space="preserve">Vol. </w:t>
                </w:r>
                <w:r>
                  <w:rPr>
                    <w:spacing w:val="-9"/>
                    <w:sz w:val="16"/>
                  </w:rPr>
                  <w:t xml:space="preserve">21, </w:t>
                </w:r>
                <w:r>
                  <w:rPr>
                    <w:spacing w:val="-3"/>
                    <w:sz w:val="16"/>
                  </w:rPr>
                  <w:t xml:space="preserve">Año </w:t>
                </w:r>
                <w:r>
                  <w:rPr>
                    <w:spacing w:val="-4"/>
                    <w:sz w:val="16"/>
                  </w:rPr>
                  <w:t xml:space="preserve">2020, </w:t>
                </w:r>
                <w:r>
                  <w:rPr>
                    <w:spacing w:val="-3"/>
                    <w:sz w:val="16"/>
                  </w:rPr>
                  <w:t xml:space="preserve">pp. </w:t>
                </w:r>
                <w:r>
                  <w:rPr>
                    <w:spacing w:val="-4"/>
                    <w:sz w:val="16"/>
                  </w:rPr>
                  <w:t xml:space="preserve">43-70. ISSN: </w:t>
                </w:r>
                <w:r>
                  <w:rPr>
                    <w:spacing w:val="-9"/>
                    <w:sz w:val="16"/>
                  </w:rPr>
                  <w:t xml:space="preserve">1608-1714 </w:t>
                </w:r>
                <w:r>
                  <w:rPr>
                    <w:spacing w:val="-4"/>
                    <w:sz w:val="16"/>
                  </w:rPr>
                  <w:t xml:space="preserve">(versión </w:t>
                </w:r>
                <w:r>
                  <w:rPr>
                    <w:spacing w:val="-5"/>
                    <w:sz w:val="16"/>
                  </w:rPr>
                  <w:t xml:space="preserve">impresa), </w:t>
                </w:r>
                <w:r>
                  <w:rPr>
                    <w:spacing w:val="-4"/>
                    <w:sz w:val="16"/>
                  </w:rPr>
                  <w:t xml:space="preserve">2664-3669 </w:t>
                </w:r>
                <w:r>
                  <w:rPr>
                    <w:spacing w:val="-3"/>
                    <w:sz w:val="16"/>
                  </w:rPr>
                  <w:t xml:space="preserve">(en </w:t>
                </w:r>
                <w:r>
                  <w:rPr>
                    <w:spacing w:val="-4"/>
                    <w:sz w:val="16"/>
                  </w:rPr>
                  <w:t>línea).</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27BC7" w:rsidRDefault="00927BC7">
      <w:r>
        <w:separator/>
      </w:r>
    </w:p>
  </w:footnote>
  <w:footnote w:type="continuationSeparator" w:id="0">
    <w:p w:rsidR="00927BC7" w:rsidRDefault="00927B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05E77" w:rsidRDefault="00927BC7">
    <w:pPr>
      <w:pStyle w:val="Textoindependiente"/>
      <w:spacing w:line="14" w:lineRule="auto"/>
      <w:rPr>
        <w:sz w:val="20"/>
      </w:rPr>
    </w:pPr>
    <w:r>
      <w:pict>
        <v:shapetype id="_x0000_t202" coordsize="21600,21600" o:spt="202" path="m,l,21600r21600,l21600,xe">
          <v:stroke joinstyle="miter"/>
          <v:path gradientshapeok="t" o:connecttype="rect"/>
        </v:shapetype>
        <v:shape id="_x0000_s2063" type="#_x0000_t202" alt="" style="position:absolute;margin-left:148.3pt;margin-top:49.75pt;width:157pt;height:14.45pt;z-index:-252222464;mso-wrap-style:square;mso-wrap-edited:f;mso-width-percent:0;mso-height-percent:0;mso-position-horizontal-relative:page;mso-position-vertical-relative:page;mso-width-percent:0;mso-height-percent:0;v-text-anchor:top" filled="f" stroked="f">
          <v:textbox inset="0,0,0,0">
            <w:txbxContent>
              <w:p w:rsidR="00B05E77" w:rsidRDefault="00927BC7">
                <w:pPr>
                  <w:pStyle w:val="Textoindependiente"/>
                  <w:spacing w:before="5"/>
                  <w:ind w:left="20"/>
                </w:pPr>
                <w:r>
                  <w:t>¿Pueden cancelarse unas elecciones?</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05E77" w:rsidRDefault="00927BC7">
    <w:pPr>
      <w:pStyle w:val="Textoindependiente"/>
      <w:spacing w:line="14" w:lineRule="auto"/>
      <w:rPr>
        <w:sz w:val="20"/>
      </w:rPr>
    </w:pPr>
    <w:r>
      <w:pict>
        <v:shapetype id="_x0000_t202" coordsize="21600,21600" o:spt="202" path="m,l,21600r21600,l21600,xe">
          <v:stroke joinstyle="miter"/>
          <v:path gradientshapeok="t" o:connecttype="rect"/>
        </v:shapetype>
        <v:shape id="_x0000_s2062" type="#_x0000_t202" alt="" style="position:absolute;margin-left:213.8pt;margin-top:50.5pt;width:82.6pt;height:14.45pt;z-index:-252221440;mso-wrap-style:square;mso-wrap-edited:f;mso-width-percent:0;mso-height-percent:0;mso-position-horizontal-relative:page;mso-position-vertical-relative:page;mso-width-percent:0;mso-height-percent:0;v-text-anchor:top" filled="f" stroked="f">
          <v:textbox inset="0,0,0,0">
            <w:txbxContent>
              <w:p w:rsidR="00B05E77" w:rsidRDefault="00927BC7">
                <w:pPr>
                  <w:pStyle w:val="Textoindependiente"/>
                  <w:spacing w:before="5"/>
                  <w:ind w:left="20"/>
                </w:pPr>
                <w:r>
                  <w:t xml:space="preserve">Jordi </w:t>
                </w:r>
                <w:proofErr w:type="spellStart"/>
                <w:r>
                  <w:t>Barrat</w:t>
                </w:r>
                <w:proofErr w:type="spellEnd"/>
                <w:r>
                  <w:t xml:space="preserve"> Esteve</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000A61"/>
    <w:multiLevelType w:val="hybridMultilevel"/>
    <w:tmpl w:val="D4A08AAE"/>
    <w:lvl w:ilvl="0" w:tplc="E1622678">
      <w:start w:val="1"/>
      <w:numFmt w:val="upperRoman"/>
      <w:lvlText w:val="%1."/>
      <w:lvlJc w:val="left"/>
      <w:pPr>
        <w:ind w:left="305" w:hanging="192"/>
        <w:jc w:val="right"/>
      </w:pPr>
      <w:rPr>
        <w:rFonts w:ascii="Goudy Old Style" w:eastAsia="Goudy Old Style" w:hAnsi="Goudy Old Style" w:cs="Goudy Old Style" w:hint="default"/>
        <w:b/>
        <w:bCs/>
        <w:spacing w:val="-7"/>
        <w:w w:val="100"/>
        <w:sz w:val="22"/>
        <w:szCs w:val="22"/>
        <w:lang w:val="es-ES" w:eastAsia="es-ES" w:bidi="es-ES"/>
      </w:rPr>
    </w:lvl>
    <w:lvl w:ilvl="1" w:tplc="20CC96B6">
      <w:numFmt w:val="bullet"/>
      <w:lvlText w:val="•"/>
      <w:lvlJc w:val="left"/>
      <w:pPr>
        <w:ind w:left="1031" w:hanging="192"/>
      </w:pPr>
      <w:rPr>
        <w:rFonts w:hint="default"/>
        <w:lang w:val="es-ES" w:eastAsia="es-ES" w:bidi="es-ES"/>
      </w:rPr>
    </w:lvl>
    <w:lvl w:ilvl="2" w:tplc="48D21742">
      <w:numFmt w:val="bullet"/>
      <w:lvlText w:val="•"/>
      <w:lvlJc w:val="left"/>
      <w:pPr>
        <w:ind w:left="1763" w:hanging="192"/>
      </w:pPr>
      <w:rPr>
        <w:rFonts w:hint="default"/>
        <w:lang w:val="es-ES" w:eastAsia="es-ES" w:bidi="es-ES"/>
      </w:rPr>
    </w:lvl>
    <w:lvl w:ilvl="3" w:tplc="81B6BA38">
      <w:numFmt w:val="bullet"/>
      <w:lvlText w:val="•"/>
      <w:lvlJc w:val="left"/>
      <w:pPr>
        <w:ind w:left="2495" w:hanging="192"/>
      </w:pPr>
      <w:rPr>
        <w:rFonts w:hint="default"/>
        <w:lang w:val="es-ES" w:eastAsia="es-ES" w:bidi="es-ES"/>
      </w:rPr>
    </w:lvl>
    <w:lvl w:ilvl="4" w:tplc="9F3C2C6C">
      <w:numFmt w:val="bullet"/>
      <w:lvlText w:val="•"/>
      <w:lvlJc w:val="left"/>
      <w:pPr>
        <w:ind w:left="3227" w:hanging="192"/>
      </w:pPr>
      <w:rPr>
        <w:rFonts w:hint="default"/>
        <w:lang w:val="es-ES" w:eastAsia="es-ES" w:bidi="es-ES"/>
      </w:rPr>
    </w:lvl>
    <w:lvl w:ilvl="5" w:tplc="B6741860">
      <w:numFmt w:val="bullet"/>
      <w:lvlText w:val="•"/>
      <w:lvlJc w:val="left"/>
      <w:pPr>
        <w:ind w:left="3958" w:hanging="192"/>
      </w:pPr>
      <w:rPr>
        <w:rFonts w:hint="default"/>
        <w:lang w:val="es-ES" w:eastAsia="es-ES" w:bidi="es-ES"/>
      </w:rPr>
    </w:lvl>
    <w:lvl w:ilvl="6" w:tplc="5F444508">
      <w:numFmt w:val="bullet"/>
      <w:lvlText w:val="•"/>
      <w:lvlJc w:val="left"/>
      <w:pPr>
        <w:ind w:left="4690" w:hanging="192"/>
      </w:pPr>
      <w:rPr>
        <w:rFonts w:hint="default"/>
        <w:lang w:val="es-ES" w:eastAsia="es-ES" w:bidi="es-ES"/>
      </w:rPr>
    </w:lvl>
    <w:lvl w:ilvl="7" w:tplc="C40C9FF0">
      <w:numFmt w:val="bullet"/>
      <w:lvlText w:val="•"/>
      <w:lvlJc w:val="left"/>
      <w:pPr>
        <w:ind w:left="5422" w:hanging="192"/>
      </w:pPr>
      <w:rPr>
        <w:rFonts w:hint="default"/>
        <w:lang w:val="es-ES" w:eastAsia="es-ES" w:bidi="es-ES"/>
      </w:rPr>
    </w:lvl>
    <w:lvl w:ilvl="8" w:tplc="3BA8159E">
      <w:numFmt w:val="bullet"/>
      <w:lvlText w:val="•"/>
      <w:lvlJc w:val="left"/>
      <w:pPr>
        <w:ind w:left="6154" w:hanging="192"/>
      </w:pPr>
      <w:rPr>
        <w:rFonts w:hint="default"/>
        <w:lang w:val="es-ES" w:eastAsia="es-ES" w:bidi="es-ES"/>
      </w:rPr>
    </w:lvl>
  </w:abstractNum>
  <w:abstractNum w:abstractNumId="1" w15:restartNumberingAfterBreak="0">
    <w:nsid w:val="16BE36B0"/>
    <w:multiLevelType w:val="hybridMultilevel"/>
    <w:tmpl w:val="53B604A2"/>
    <w:lvl w:ilvl="0" w:tplc="FB685FEC">
      <w:start w:val="2"/>
      <w:numFmt w:val="lowerLetter"/>
      <w:lvlText w:val="%1)"/>
      <w:lvlJc w:val="left"/>
      <w:pPr>
        <w:ind w:left="680" w:hanging="231"/>
        <w:jc w:val="left"/>
      </w:pPr>
      <w:rPr>
        <w:rFonts w:ascii="Goudy Old Style" w:eastAsia="Goudy Old Style" w:hAnsi="Goudy Old Style" w:cs="Goudy Old Style" w:hint="default"/>
        <w:w w:val="100"/>
        <w:sz w:val="22"/>
        <w:szCs w:val="22"/>
        <w:lang w:val="es-ES" w:eastAsia="es-ES" w:bidi="es-ES"/>
      </w:rPr>
    </w:lvl>
    <w:lvl w:ilvl="1" w:tplc="39FCE766">
      <w:numFmt w:val="bullet"/>
      <w:lvlText w:val="•"/>
      <w:lvlJc w:val="left"/>
      <w:pPr>
        <w:ind w:left="1373" w:hanging="231"/>
      </w:pPr>
      <w:rPr>
        <w:rFonts w:hint="default"/>
        <w:lang w:val="es-ES" w:eastAsia="es-ES" w:bidi="es-ES"/>
      </w:rPr>
    </w:lvl>
    <w:lvl w:ilvl="2" w:tplc="F6CA351A">
      <w:numFmt w:val="bullet"/>
      <w:lvlText w:val="•"/>
      <w:lvlJc w:val="left"/>
      <w:pPr>
        <w:ind w:left="2067" w:hanging="231"/>
      </w:pPr>
      <w:rPr>
        <w:rFonts w:hint="default"/>
        <w:lang w:val="es-ES" w:eastAsia="es-ES" w:bidi="es-ES"/>
      </w:rPr>
    </w:lvl>
    <w:lvl w:ilvl="3" w:tplc="7C08CDD2">
      <w:numFmt w:val="bullet"/>
      <w:lvlText w:val="•"/>
      <w:lvlJc w:val="left"/>
      <w:pPr>
        <w:ind w:left="2761" w:hanging="231"/>
      </w:pPr>
      <w:rPr>
        <w:rFonts w:hint="default"/>
        <w:lang w:val="es-ES" w:eastAsia="es-ES" w:bidi="es-ES"/>
      </w:rPr>
    </w:lvl>
    <w:lvl w:ilvl="4" w:tplc="8F3ED658">
      <w:numFmt w:val="bullet"/>
      <w:lvlText w:val="•"/>
      <w:lvlJc w:val="left"/>
      <w:pPr>
        <w:ind w:left="3455" w:hanging="231"/>
      </w:pPr>
      <w:rPr>
        <w:rFonts w:hint="default"/>
        <w:lang w:val="es-ES" w:eastAsia="es-ES" w:bidi="es-ES"/>
      </w:rPr>
    </w:lvl>
    <w:lvl w:ilvl="5" w:tplc="6FBC0A78">
      <w:numFmt w:val="bullet"/>
      <w:lvlText w:val="•"/>
      <w:lvlJc w:val="left"/>
      <w:pPr>
        <w:ind w:left="4148" w:hanging="231"/>
      </w:pPr>
      <w:rPr>
        <w:rFonts w:hint="default"/>
        <w:lang w:val="es-ES" w:eastAsia="es-ES" w:bidi="es-ES"/>
      </w:rPr>
    </w:lvl>
    <w:lvl w:ilvl="6" w:tplc="F50C5024">
      <w:numFmt w:val="bullet"/>
      <w:lvlText w:val="•"/>
      <w:lvlJc w:val="left"/>
      <w:pPr>
        <w:ind w:left="4842" w:hanging="231"/>
      </w:pPr>
      <w:rPr>
        <w:rFonts w:hint="default"/>
        <w:lang w:val="es-ES" w:eastAsia="es-ES" w:bidi="es-ES"/>
      </w:rPr>
    </w:lvl>
    <w:lvl w:ilvl="7" w:tplc="E3DCED70">
      <w:numFmt w:val="bullet"/>
      <w:lvlText w:val="•"/>
      <w:lvlJc w:val="left"/>
      <w:pPr>
        <w:ind w:left="5536" w:hanging="231"/>
      </w:pPr>
      <w:rPr>
        <w:rFonts w:hint="default"/>
        <w:lang w:val="es-ES" w:eastAsia="es-ES" w:bidi="es-ES"/>
      </w:rPr>
    </w:lvl>
    <w:lvl w:ilvl="8" w:tplc="956E18F0">
      <w:numFmt w:val="bullet"/>
      <w:lvlText w:val="•"/>
      <w:lvlJc w:val="left"/>
      <w:pPr>
        <w:ind w:left="6230" w:hanging="231"/>
      </w:pPr>
      <w:rPr>
        <w:rFonts w:hint="default"/>
        <w:lang w:val="es-ES" w:eastAsia="es-ES" w:bidi="es-ES"/>
      </w:rPr>
    </w:lvl>
  </w:abstractNum>
  <w:abstractNum w:abstractNumId="2" w15:restartNumberingAfterBreak="0">
    <w:nsid w:val="1C3F48C7"/>
    <w:multiLevelType w:val="hybridMultilevel"/>
    <w:tmpl w:val="5B065262"/>
    <w:lvl w:ilvl="0" w:tplc="CC7C2908">
      <w:start w:val="1"/>
      <w:numFmt w:val="decimal"/>
      <w:lvlText w:val="%1"/>
      <w:lvlJc w:val="left"/>
      <w:pPr>
        <w:ind w:left="113" w:hanging="140"/>
        <w:jc w:val="right"/>
      </w:pPr>
      <w:rPr>
        <w:rFonts w:ascii="Goudy Old Style" w:eastAsia="Goudy Old Style" w:hAnsi="Goudy Old Style" w:cs="Goudy Old Style" w:hint="default"/>
        <w:w w:val="100"/>
        <w:sz w:val="18"/>
        <w:szCs w:val="18"/>
        <w:lang w:val="es-ES" w:eastAsia="es-ES" w:bidi="es-ES"/>
      </w:rPr>
    </w:lvl>
    <w:lvl w:ilvl="1" w:tplc="82DCCFFE">
      <w:numFmt w:val="bullet"/>
      <w:lvlText w:val="•"/>
      <w:lvlJc w:val="left"/>
      <w:pPr>
        <w:ind w:left="869" w:hanging="140"/>
      </w:pPr>
      <w:rPr>
        <w:rFonts w:hint="default"/>
        <w:lang w:val="es-ES" w:eastAsia="es-ES" w:bidi="es-ES"/>
      </w:rPr>
    </w:lvl>
    <w:lvl w:ilvl="2" w:tplc="02BEB412">
      <w:numFmt w:val="bullet"/>
      <w:lvlText w:val="•"/>
      <w:lvlJc w:val="left"/>
      <w:pPr>
        <w:ind w:left="1619" w:hanging="140"/>
      </w:pPr>
      <w:rPr>
        <w:rFonts w:hint="default"/>
        <w:lang w:val="es-ES" w:eastAsia="es-ES" w:bidi="es-ES"/>
      </w:rPr>
    </w:lvl>
    <w:lvl w:ilvl="3" w:tplc="B636DFEE">
      <w:numFmt w:val="bullet"/>
      <w:lvlText w:val="•"/>
      <w:lvlJc w:val="left"/>
      <w:pPr>
        <w:ind w:left="2369" w:hanging="140"/>
      </w:pPr>
      <w:rPr>
        <w:rFonts w:hint="default"/>
        <w:lang w:val="es-ES" w:eastAsia="es-ES" w:bidi="es-ES"/>
      </w:rPr>
    </w:lvl>
    <w:lvl w:ilvl="4" w:tplc="33A00470">
      <w:numFmt w:val="bullet"/>
      <w:lvlText w:val="•"/>
      <w:lvlJc w:val="left"/>
      <w:pPr>
        <w:ind w:left="3119" w:hanging="140"/>
      </w:pPr>
      <w:rPr>
        <w:rFonts w:hint="default"/>
        <w:lang w:val="es-ES" w:eastAsia="es-ES" w:bidi="es-ES"/>
      </w:rPr>
    </w:lvl>
    <w:lvl w:ilvl="5" w:tplc="8FA6526E">
      <w:numFmt w:val="bullet"/>
      <w:lvlText w:val="•"/>
      <w:lvlJc w:val="left"/>
      <w:pPr>
        <w:ind w:left="3868" w:hanging="140"/>
      </w:pPr>
      <w:rPr>
        <w:rFonts w:hint="default"/>
        <w:lang w:val="es-ES" w:eastAsia="es-ES" w:bidi="es-ES"/>
      </w:rPr>
    </w:lvl>
    <w:lvl w:ilvl="6" w:tplc="B7025D9A">
      <w:numFmt w:val="bullet"/>
      <w:lvlText w:val="•"/>
      <w:lvlJc w:val="left"/>
      <w:pPr>
        <w:ind w:left="4618" w:hanging="140"/>
      </w:pPr>
      <w:rPr>
        <w:rFonts w:hint="default"/>
        <w:lang w:val="es-ES" w:eastAsia="es-ES" w:bidi="es-ES"/>
      </w:rPr>
    </w:lvl>
    <w:lvl w:ilvl="7" w:tplc="523C3E52">
      <w:numFmt w:val="bullet"/>
      <w:lvlText w:val="•"/>
      <w:lvlJc w:val="left"/>
      <w:pPr>
        <w:ind w:left="5368" w:hanging="140"/>
      </w:pPr>
      <w:rPr>
        <w:rFonts w:hint="default"/>
        <w:lang w:val="es-ES" w:eastAsia="es-ES" w:bidi="es-ES"/>
      </w:rPr>
    </w:lvl>
    <w:lvl w:ilvl="8" w:tplc="577A4714">
      <w:numFmt w:val="bullet"/>
      <w:lvlText w:val="•"/>
      <w:lvlJc w:val="left"/>
      <w:pPr>
        <w:ind w:left="6118" w:hanging="140"/>
      </w:pPr>
      <w:rPr>
        <w:rFonts w:hint="default"/>
        <w:lang w:val="es-ES" w:eastAsia="es-ES" w:bidi="es-E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3"/>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B05E77"/>
    <w:rsid w:val="008E12E0"/>
    <w:rsid w:val="00927BC7"/>
    <w:rsid w:val="00B05E7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4:docId w14:val="2F607200"/>
  <w15:docId w15:val="{6A070994-E704-AB41-BE8B-A269BD5A4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oudy Old Style" w:eastAsia="Goudy Old Style" w:hAnsi="Goudy Old Style" w:cs="Goudy Old Style"/>
      <w:lang w:val="es-ES" w:eastAsia="es-ES" w:bidi="es-ES"/>
    </w:rPr>
  </w:style>
  <w:style w:type="paragraph" w:styleId="Ttulo1">
    <w:name w:val="heading 1"/>
    <w:basedOn w:val="Normal"/>
    <w:uiPriority w:val="9"/>
    <w:qFormat/>
    <w:pPr>
      <w:ind w:left="113"/>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spacing w:before="5"/>
      <w:ind w:left="68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yperlink" Target="http://www.legebiltzarra.eus/ic2/restAPI/pvgune_descargar/default/336650a7-8d6f-4c4a-8920-" TargetMode="External"/><Relationship Id="rId26" Type="http://schemas.openxmlformats.org/officeDocument/2006/relationships/hyperlink" Target="http://www.xunta.gal/dog/Publicados/2020/20200530/AnuncioG0244-290520-2_es.html" TargetMode="External"/><Relationship Id="rId39" Type="http://schemas.openxmlformats.org/officeDocument/2006/relationships/hyperlink" Target="http://www.eldiario.es/contracorriente/derecho-sufragio-tiempos-" TargetMode="External"/><Relationship Id="rId21" Type="http://schemas.openxmlformats.org/officeDocument/2006/relationships/hyperlink" Target="http://www.euskadi.eus/contenidos/informacion/w_in_20_b_pv_elect_acuerdos/" TargetMode="External"/><Relationship Id="rId34" Type="http://schemas.openxmlformats.org/officeDocument/2006/relationships/hyperlink" Target="http://agendapublica.elpais.com/estado-de-alarma-o-estado-de-excepcion" TargetMode="External"/><Relationship Id="rId42" Type="http://schemas.openxmlformats.org/officeDocument/2006/relationships/theme" Target="theme/theme1.xml"/><Relationship Id="rId7" Type="http://schemas.openxmlformats.org/officeDocument/2006/relationships/hyperlink" Target="mailto:jordi.barrat@urv.cat" TargetMode="Externa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hyperlink" Target="http://www.euskadi.eus/contenidos/informacion/w_in_20_b_pv_miemb_guiasani/es_" TargetMode="External"/><Relationship Id="rId29" Type="http://schemas.openxmlformats.org/officeDocument/2006/relationships/hyperlink" Target="http://www.euskadi.eus/contenidos/informacion/corona_elecciones/es_def/adjun-"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http://www.euskadi.eus/contenidos/informacion/w_in_20_b_pv_elect_acuerdos/es_def/" TargetMode="External"/><Relationship Id="rId32" Type="http://schemas.openxmlformats.org/officeDocument/2006/relationships/hyperlink" Target="http://www.euskadi.eus/contenidos/informacion/w_in_20_b_pv_elect_acuerdos/es_def/" TargetMode="External"/><Relationship Id="rId37" Type="http://schemas.openxmlformats.org/officeDocument/2006/relationships/hyperlink" Target="http://www.ifes.org/sites/default/files/elections_postponed_due_to_" TargetMode="External"/><Relationship Id="rId40" Type="http://schemas.openxmlformats.org/officeDocument/2006/relationships/hyperlink" Target="http://www.eldiario.es/contracorriente/derecho-sufragio-tiempos-" TargetMode="Externa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hyperlink" Target="http://www.euskadi.eus/contenidos/informacion/w_in_20_b_pv_elect_acuerdos/es_def/" TargetMode="External"/><Relationship Id="rId28" Type="http://schemas.openxmlformats.org/officeDocument/2006/relationships/hyperlink" Target="http://www.xunta.gal/dog/Publicados/2020/20200530/AnuncioG0244-290520-2_es.html" TargetMode="External"/><Relationship Id="rId36" Type="http://schemas.openxmlformats.org/officeDocument/2006/relationships/hyperlink" Target="http://www.osservatoriosullefonti.it/mobile-saggi/fascicoli/saggi-1-2013/602-" TargetMode="External"/><Relationship Id="rId10" Type="http://schemas.openxmlformats.org/officeDocument/2006/relationships/header" Target="header1.xml"/><Relationship Id="rId19" Type="http://schemas.openxmlformats.org/officeDocument/2006/relationships/hyperlink" Target="http://www.euskadi.eus/contenidos/informacion/w_in_20_b_pv_miemb_guiasani/es_" TargetMode="External"/><Relationship Id="rId31" Type="http://schemas.openxmlformats.org/officeDocument/2006/relationships/hyperlink" Target="http://www.euskadi.eus/contenidos/informacion/corona_elecciones/es_def/adjun-"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hyperlink" Target="http://www.euskadi.eus/contenidos/informacion/w_in_20_b_pv_elect_acuerdos/" TargetMode="External"/><Relationship Id="rId27" Type="http://schemas.openxmlformats.org/officeDocument/2006/relationships/hyperlink" Target="http://www.xunta.gal/dog/Publicados/2020/20200530/AnuncioG0244-290520-2_es.html" TargetMode="External"/><Relationship Id="rId30" Type="http://schemas.openxmlformats.org/officeDocument/2006/relationships/hyperlink" Target="http://www.euskadi.eus/contenidos/informacion/corona_elecciones/es_def/adjun-" TargetMode="External"/><Relationship Id="rId35" Type="http://schemas.openxmlformats.org/officeDocument/2006/relationships/hyperlink" Target="http://www.osservatoriosullefonti.it/mobile-saggi/fascicoli/saggi-1-2013/602-" TargetMode="Externa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hyperlink" Target="http://www.poderjudicial.es/search/TS/openDocument/" TargetMode="External"/><Relationship Id="rId33" Type="http://schemas.openxmlformats.org/officeDocument/2006/relationships/hyperlink" Target="http://www.euskadi.eus/contenidos/informacion/w_in_20_b_pv_elect_acuerdos/es_def/" TargetMode="External"/><Relationship Id="rId38" Type="http://schemas.openxmlformats.org/officeDocument/2006/relationships/hyperlink" Target="http://www.ifes.org/sites/default/files/elections_postponed_due_to_"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28</Pages>
  <Words>10712</Words>
  <Characters>58921</Characters>
  <Application>Microsoft Office Word</Application>
  <DocSecurity>0</DocSecurity>
  <Lines>491</Lines>
  <Paragraphs>138</Paragraphs>
  <ScaleCrop>false</ScaleCrop>
  <Company/>
  <LinksUpToDate>false</LinksUpToDate>
  <CharactersWithSpaces>69495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Mariajosé Salazar Silva</cp:lastModifiedBy>
  <cp:revision>2</cp:revision>
  <dcterms:created xsi:type="dcterms:W3CDTF">2020-11-17T05:18:00Z</dcterms:created>
  <dcterms:modified xsi:type="dcterms:W3CDTF">2020-11-17T05:24:00Z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2020-11-17T00:00:00Z</vt:filetime>
  </property>
  <property fmtid="{D5CDD505-2E9C-101B-9397-08002B2CF9AE}" pid="3" name="Creator">
    <vt:lpwstr>Adobe InDesign CC 13.0 (Macintosh)</vt:lpwstr>
  </property>
  <property fmtid="{D5CDD505-2E9C-101B-9397-08002B2CF9AE}" pid="4" name="LastSaved">
    <vt:filetime>2020-11-17T00:00:00Z</vt:filetime>
  </property>
</Properties>
</file>